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42C1" w:rsidRDefault="00AC42C1" w:rsidP="008E146D">
      <w:pPr>
        <w:ind w:left="720" w:hanging="360"/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3780737</wp:posOffset>
            </wp:positionH>
            <wp:positionV relativeFrom="paragraph">
              <wp:posOffset>17828</wp:posOffset>
            </wp:positionV>
            <wp:extent cx="2780302" cy="2754217"/>
            <wp:effectExtent l="0" t="0" r="1270" b="8255"/>
            <wp:wrapNone/>
            <wp:docPr id="1766760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760957" name="Рисунок 17667609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302" cy="2754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42C1" w:rsidRPr="00AC42C1" w:rsidRDefault="00AC42C1" w:rsidP="00AC42C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C42C1">
        <w:rPr>
          <w:rFonts w:ascii="Times New Roman" w:hAnsi="Times New Roman" w:cs="Times New Roman"/>
          <w:b/>
          <w:bCs/>
          <w:sz w:val="28"/>
          <w:szCs w:val="28"/>
        </w:rPr>
        <w:t>Авторулевой МИРАН АР-1-1</w:t>
      </w:r>
    </w:p>
    <w:p w:rsidR="00AC42C1" w:rsidRPr="00AC42C1" w:rsidRDefault="00AC42C1" w:rsidP="00AC42C1">
      <w:pPr>
        <w:tabs>
          <w:tab w:val="left" w:pos="4536"/>
          <w:tab w:val="left" w:pos="5245"/>
        </w:tabs>
        <w:ind w:right="2835"/>
        <w:rPr>
          <w:rFonts w:ascii="Times New Roman" w:hAnsi="Times New Roman" w:cs="Times New Roman"/>
          <w:sz w:val="28"/>
          <w:szCs w:val="28"/>
        </w:rPr>
      </w:pPr>
      <w:r w:rsidRPr="00AC42C1">
        <w:rPr>
          <w:rFonts w:ascii="Times New Roman" w:hAnsi="Times New Roman" w:cs="Times New Roman"/>
          <w:sz w:val="28"/>
          <w:szCs w:val="28"/>
        </w:rPr>
        <w:t xml:space="preserve">- Применяет самый продвинутый ПИД–регулятор (пропорционально–интегрально-производный контроллер) </w:t>
      </w:r>
    </w:p>
    <w:p w:rsidR="00AC42C1" w:rsidRPr="00AC42C1" w:rsidRDefault="00AC42C1" w:rsidP="00AC42C1">
      <w:pPr>
        <w:tabs>
          <w:tab w:val="left" w:pos="4536"/>
          <w:tab w:val="left" w:pos="5245"/>
        </w:tabs>
        <w:ind w:right="2835"/>
        <w:rPr>
          <w:rFonts w:ascii="Times New Roman" w:hAnsi="Times New Roman" w:cs="Times New Roman"/>
          <w:sz w:val="28"/>
          <w:szCs w:val="28"/>
        </w:rPr>
      </w:pPr>
      <w:r w:rsidRPr="00AC42C1">
        <w:rPr>
          <w:rFonts w:ascii="Times New Roman" w:hAnsi="Times New Roman" w:cs="Times New Roman"/>
          <w:sz w:val="28"/>
          <w:szCs w:val="28"/>
        </w:rPr>
        <w:t xml:space="preserve">- Больше не требуется регулировка “руля направления” и “встречного руля направления” </w:t>
      </w:r>
    </w:p>
    <w:p w:rsidR="00AC42C1" w:rsidRPr="00AC42C1" w:rsidRDefault="00AC42C1" w:rsidP="00AC42C1">
      <w:pPr>
        <w:tabs>
          <w:tab w:val="left" w:pos="4536"/>
          <w:tab w:val="left" w:pos="5245"/>
        </w:tabs>
        <w:ind w:right="2835"/>
        <w:rPr>
          <w:rFonts w:ascii="Times New Roman" w:hAnsi="Times New Roman" w:cs="Times New Roman"/>
          <w:sz w:val="28"/>
          <w:szCs w:val="28"/>
        </w:rPr>
      </w:pPr>
      <w:r w:rsidRPr="00AC42C1">
        <w:rPr>
          <w:rFonts w:ascii="Times New Roman" w:hAnsi="Times New Roman" w:cs="Times New Roman"/>
          <w:sz w:val="28"/>
          <w:szCs w:val="28"/>
        </w:rPr>
        <w:t xml:space="preserve">- Автоматический расчет с учетом ветра и течения на море (автоматическая обрезка) </w:t>
      </w:r>
    </w:p>
    <w:p w:rsidR="00AC42C1" w:rsidRPr="00AC42C1" w:rsidRDefault="00AC42C1" w:rsidP="00AC42C1">
      <w:pPr>
        <w:tabs>
          <w:tab w:val="left" w:pos="4536"/>
          <w:tab w:val="left" w:pos="5245"/>
        </w:tabs>
        <w:ind w:right="2835"/>
        <w:rPr>
          <w:rFonts w:ascii="Times New Roman" w:hAnsi="Times New Roman" w:cs="Times New Roman"/>
          <w:sz w:val="24"/>
          <w:szCs w:val="24"/>
        </w:rPr>
      </w:pPr>
      <w:r w:rsidRPr="00AC42C1">
        <w:rPr>
          <w:rFonts w:ascii="Times New Roman" w:hAnsi="Times New Roman" w:cs="Times New Roman"/>
          <w:sz w:val="28"/>
          <w:szCs w:val="28"/>
        </w:rPr>
        <w:t>- Подходит для большинства типов и размеров сосудов Отображение информации GPS в реальном времени (Lon/Lat, SOG и COG)</w:t>
      </w:r>
    </w:p>
    <w:p w:rsidR="00AC42C1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</w:rPr>
        <w:t>Характеристики:</w:t>
      </w:r>
    </w:p>
    <w:p w:rsidR="00AC42C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Определение курса</w:t>
      </w:r>
      <w:r>
        <w:rPr>
          <w:rFonts w:ascii="Times New Roman" w:hAnsi="Times New Roman" w:cs="Times New Roman"/>
          <w:sz w:val="24"/>
          <w:szCs w:val="24"/>
        </w:rPr>
        <w:t xml:space="preserve"> 0.1</w:t>
      </w:r>
      <w:r w:rsidRPr="00A34011">
        <w:rPr>
          <w:rFonts w:ascii="Times New Roman" w:hAnsi="Times New Roman" w:cs="Times New Roman"/>
          <w:sz w:val="24"/>
          <w:szCs w:val="24"/>
        </w:rPr>
        <w:t>°</w:t>
      </w:r>
    </w:p>
    <w:p w:rsidR="00AC42C1" w:rsidRPr="0072077D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53E0">
        <w:rPr>
          <w:rFonts w:ascii="Times New Roman" w:hAnsi="Times New Roman" w:cs="Times New Roman"/>
          <w:b/>
          <w:bCs/>
          <w:sz w:val="24"/>
          <w:szCs w:val="24"/>
        </w:rPr>
        <w:t>Ввод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C42C1" w:rsidRPr="001A53E0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53E0">
        <w:rPr>
          <w:rFonts w:ascii="Times New Roman" w:hAnsi="Times New Roman" w:cs="Times New Roman"/>
          <w:b/>
          <w:bCs/>
          <w:sz w:val="24"/>
          <w:szCs w:val="24"/>
        </w:rPr>
        <w:t xml:space="preserve">Двойной NMEA 0183 </w:t>
      </w:r>
    </w:p>
    <w:p w:rsidR="00AC42C1" w:rsidRPr="001A53E0" w:rsidRDefault="00AC42C1" w:rsidP="00AC42C1">
      <w:pPr>
        <w:pStyle w:val="a4"/>
        <w:spacing w:before="8"/>
        <w:rPr>
          <w:sz w:val="26"/>
          <w:lang w:val="ru-RU"/>
        </w:rPr>
      </w:pPr>
      <w:r w:rsidRPr="001A53E0">
        <w:rPr>
          <w:rFonts w:ascii="Times New Roman" w:hAnsi="Times New Roman" w:cs="Times New Roman"/>
          <w:sz w:val="24"/>
          <w:szCs w:val="24"/>
          <w:lang w:val="ru-RU"/>
        </w:rPr>
        <w:t>Поддерж</w:t>
      </w:r>
      <w:r>
        <w:rPr>
          <w:rFonts w:ascii="Times New Roman" w:hAnsi="Times New Roman" w:cs="Times New Roman"/>
          <w:sz w:val="24"/>
          <w:szCs w:val="24"/>
          <w:lang w:val="ru-RU"/>
        </w:rPr>
        <w:t>вает:</w:t>
      </w:r>
      <w:r w:rsidRPr="001A53E0">
        <w:rPr>
          <w:rFonts w:ascii="Times New Roman" w:hAnsi="Times New Roman" w:cs="Times New Roman"/>
          <w:sz w:val="24"/>
          <w:szCs w:val="24"/>
          <w:lang w:val="ru-RU"/>
        </w:rPr>
        <w:t xml:space="preserve"> APA</w:t>
      </w:r>
      <w:r w:rsidRPr="001A53E0">
        <w:rPr>
          <w:rFonts w:ascii="Times New Roman" w:hAnsi="Times New Roman" w:cs="Times New Roman"/>
          <w:sz w:val="24"/>
          <w:szCs w:val="28"/>
          <w:lang w:val="ru-RU"/>
        </w:rPr>
        <w:t>,</w:t>
      </w:r>
      <w:r w:rsidRPr="001A53E0">
        <w:rPr>
          <w:rFonts w:ascii="Times New Roman" w:hAnsi="Times New Roman" w:cs="Times New Roman"/>
          <w:spacing w:val="-22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z w:val="24"/>
          <w:szCs w:val="28"/>
        </w:rPr>
        <w:t>APB</w:t>
      </w:r>
      <w:r w:rsidRPr="001A53E0">
        <w:rPr>
          <w:rFonts w:ascii="Times New Roman" w:hAnsi="Times New Roman" w:cs="Times New Roman"/>
          <w:sz w:val="24"/>
          <w:szCs w:val="28"/>
          <w:lang w:val="ru-RU"/>
        </w:rPr>
        <w:t>,</w:t>
      </w:r>
      <w:r w:rsidRPr="001A53E0">
        <w:rPr>
          <w:rFonts w:ascii="Times New Roman" w:hAnsi="Times New Roman" w:cs="Times New Roman"/>
          <w:spacing w:val="-20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pacing w:val="4"/>
          <w:sz w:val="24"/>
          <w:szCs w:val="28"/>
        </w:rPr>
        <w:t>BOD</w:t>
      </w:r>
      <w:r w:rsidRPr="001A53E0">
        <w:rPr>
          <w:rFonts w:ascii="Times New Roman" w:hAnsi="Times New Roman" w:cs="Times New Roman"/>
          <w:spacing w:val="-15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z w:val="24"/>
          <w:szCs w:val="28"/>
          <w:lang w:val="ru-RU"/>
        </w:rPr>
        <w:t>&amp;</w:t>
      </w:r>
      <w:r w:rsidRPr="001A53E0">
        <w:rPr>
          <w:rFonts w:ascii="Times New Roman" w:hAnsi="Times New Roman" w:cs="Times New Roman"/>
          <w:spacing w:val="-18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z w:val="24"/>
          <w:szCs w:val="28"/>
        </w:rPr>
        <w:t>XTE</w:t>
      </w:r>
      <w:r w:rsidRPr="001A53E0">
        <w:rPr>
          <w:rFonts w:ascii="Times New Roman" w:hAnsi="Times New Roman" w:cs="Times New Roman"/>
          <w:sz w:val="24"/>
          <w:szCs w:val="28"/>
          <w:lang w:val="ru-RU"/>
        </w:rPr>
        <w:t>,</w:t>
      </w:r>
      <w:r w:rsidRPr="001A53E0">
        <w:rPr>
          <w:rFonts w:ascii="Times New Roman" w:hAnsi="Times New Roman" w:cs="Times New Roman"/>
          <w:spacing w:val="-25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pacing w:val="2"/>
          <w:sz w:val="24"/>
          <w:szCs w:val="28"/>
        </w:rPr>
        <w:t>HDG</w:t>
      </w:r>
      <w:r w:rsidRPr="001A53E0">
        <w:rPr>
          <w:rFonts w:ascii="Times New Roman" w:hAnsi="Times New Roman" w:cs="Times New Roman"/>
          <w:spacing w:val="2"/>
          <w:sz w:val="24"/>
          <w:szCs w:val="28"/>
          <w:lang w:val="ru-RU"/>
        </w:rPr>
        <w:t>,</w:t>
      </w:r>
      <w:r w:rsidRPr="001A53E0">
        <w:rPr>
          <w:rFonts w:ascii="Times New Roman" w:hAnsi="Times New Roman" w:cs="Times New Roman"/>
          <w:spacing w:val="-24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z w:val="24"/>
          <w:szCs w:val="28"/>
        </w:rPr>
        <w:t>HDT</w:t>
      </w:r>
      <w:r w:rsidRPr="001A53E0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r w:rsidRPr="001A53E0">
        <w:rPr>
          <w:rFonts w:ascii="Times New Roman" w:hAnsi="Times New Roman" w:cs="Times New Roman"/>
          <w:sz w:val="24"/>
          <w:szCs w:val="28"/>
        </w:rPr>
        <w:t>HG</w:t>
      </w:r>
      <w:r w:rsidRPr="001A53E0">
        <w:rPr>
          <w:rFonts w:ascii="Times New Roman" w:hAnsi="Times New Roman" w:cs="Times New Roman"/>
          <w:spacing w:val="-40"/>
          <w:sz w:val="24"/>
          <w:szCs w:val="28"/>
          <w:lang w:val="ru-RU"/>
        </w:rPr>
        <w:t xml:space="preserve"> </w:t>
      </w:r>
      <w:r w:rsidRPr="001A53E0">
        <w:rPr>
          <w:rFonts w:ascii="Times New Roman" w:hAnsi="Times New Roman" w:cs="Times New Roman"/>
          <w:sz w:val="24"/>
          <w:szCs w:val="28"/>
        </w:rPr>
        <w:t>M</w:t>
      </w:r>
      <w:r w:rsidRPr="001A53E0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r w:rsidRPr="001A53E0">
        <w:rPr>
          <w:rFonts w:ascii="Times New Roman" w:hAnsi="Times New Roman" w:cs="Times New Roman"/>
          <w:sz w:val="24"/>
          <w:szCs w:val="28"/>
        </w:rPr>
        <w:t>RMC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 xml:space="preserve">Выходная скорость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34011">
        <w:rPr>
          <w:rFonts w:ascii="Times New Roman" w:hAnsi="Times New Roman" w:cs="Times New Roman"/>
          <w:sz w:val="24"/>
          <w:szCs w:val="24"/>
        </w:rPr>
        <w:t>ередачи данных в Бодах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A53E0">
        <w:rPr>
          <w:rFonts w:ascii="Times New Roman" w:hAnsi="Times New Roman" w:cs="Times New Roman"/>
          <w:sz w:val="24"/>
          <w:szCs w:val="24"/>
        </w:rPr>
        <w:t>48 00 X1, автоматическая скорость передачи данных X1 (сканирование между 48 00, 9600, 19200 и 38400)</w:t>
      </w:r>
    </w:p>
    <w:p w:rsidR="00AC42C1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Вывод:</w:t>
      </w:r>
    </w:p>
    <w:p w:rsidR="00AC42C1" w:rsidRPr="001A53E0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53E0">
        <w:rPr>
          <w:rFonts w:ascii="Times New Roman" w:hAnsi="Times New Roman" w:cs="Times New Roman"/>
          <w:b/>
          <w:bCs/>
          <w:sz w:val="24"/>
          <w:szCs w:val="24"/>
        </w:rPr>
        <w:t>NMEA</w:t>
      </w:r>
      <w:r w:rsidRPr="004B38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53E0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4B382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A53E0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Поддерживает: </w:t>
      </w:r>
      <w:r w:rsidRPr="001A53E0">
        <w:rPr>
          <w:rFonts w:ascii="Times New Roman" w:hAnsi="Times New Roman" w:cs="Times New Roman"/>
          <w:sz w:val="24"/>
          <w:szCs w:val="24"/>
        </w:rPr>
        <w:t>HG, HGT, HGM (выбирается из меню)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Скорость передачи в бодах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A53E0">
        <w:rPr>
          <w:rFonts w:ascii="Times New Roman" w:hAnsi="Times New Roman" w:cs="Times New Roman"/>
          <w:sz w:val="24"/>
          <w:szCs w:val="24"/>
        </w:rPr>
        <w:t>4800,</w:t>
      </w:r>
      <w:r w:rsidRPr="001A53E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53E0">
        <w:rPr>
          <w:rFonts w:ascii="Times New Roman" w:hAnsi="Times New Roman" w:cs="Times New Roman"/>
          <w:sz w:val="24"/>
          <w:szCs w:val="24"/>
        </w:rPr>
        <w:t>n,</w:t>
      </w:r>
      <w:r w:rsidRPr="001A53E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53E0">
        <w:rPr>
          <w:rFonts w:ascii="Times New Roman" w:hAnsi="Times New Roman" w:cs="Times New Roman"/>
          <w:sz w:val="24"/>
          <w:szCs w:val="24"/>
        </w:rPr>
        <w:t>8,</w:t>
      </w:r>
      <w:r w:rsidRPr="001A53E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53E0">
        <w:rPr>
          <w:rFonts w:ascii="Times New Roman" w:hAnsi="Times New Roman" w:cs="Times New Roman"/>
          <w:sz w:val="24"/>
          <w:szCs w:val="24"/>
        </w:rPr>
        <w:t>1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F5012">
        <w:rPr>
          <w:rFonts w:ascii="Times New Roman" w:hAnsi="Times New Roman" w:cs="Times New Roman"/>
          <w:sz w:val="24"/>
          <w:szCs w:val="24"/>
        </w:rPr>
        <w:t>емпература окружающей среды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34011">
        <w:rPr>
          <w:rFonts w:ascii="Times New Roman" w:hAnsi="Times New Roman" w:cs="Times New Roman"/>
          <w:sz w:val="24"/>
          <w:szCs w:val="24"/>
        </w:rPr>
        <w:t>-15°</w:t>
      </w:r>
      <w:r w:rsidRPr="00DF501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34011">
        <w:rPr>
          <w:rFonts w:ascii="Times New Roman" w:hAnsi="Times New Roman" w:cs="Times New Roman"/>
          <w:sz w:val="24"/>
          <w:szCs w:val="24"/>
        </w:rPr>
        <w:t>-70°</w:t>
      </w:r>
      <w:r w:rsidRPr="00DF5012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AC42C1" w:rsidRPr="00A34011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</w:rPr>
        <w:t xml:space="preserve">Гидроизоляция: 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Дисплейный блок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34011">
        <w:rPr>
          <w:rFonts w:ascii="Times New Roman" w:hAnsi="Times New Roman" w:cs="Times New Roman"/>
          <w:sz w:val="24"/>
          <w:szCs w:val="24"/>
        </w:rPr>
        <w:t xml:space="preserve"> </w:t>
      </w:r>
      <w:r w:rsidRPr="00DF5012">
        <w:rPr>
          <w:rFonts w:ascii="Times New Roman" w:hAnsi="Times New Roman" w:cs="Times New Roman"/>
          <w:sz w:val="24"/>
          <w:szCs w:val="24"/>
          <w:lang w:val="en-US"/>
        </w:rPr>
        <w:t>IPX</w:t>
      </w:r>
      <w:r w:rsidRPr="00A34011">
        <w:rPr>
          <w:rFonts w:ascii="Times New Roman" w:hAnsi="Times New Roman" w:cs="Times New Roman"/>
          <w:sz w:val="24"/>
          <w:szCs w:val="24"/>
        </w:rPr>
        <w:t>5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 xml:space="preserve">Датчик направления и </w:t>
      </w:r>
      <w:r w:rsidRPr="00A34011">
        <w:rPr>
          <w:rFonts w:ascii="Times New Roman" w:hAnsi="Times New Roman" w:cs="Times New Roman"/>
          <w:sz w:val="24"/>
          <w:szCs w:val="24"/>
          <w:lang w:val="en-US"/>
        </w:rPr>
        <w:t>GPS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F5012">
        <w:rPr>
          <w:rFonts w:ascii="Times New Roman" w:hAnsi="Times New Roman" w:cs="Times New Roman"/>
          <w:sz w:val="24"/>
          <w:szCs w:val="24"/>
          <w:lang w:val="en-US"/>
        </w:rPr>
        <w:t>IPX</w:t>
      </w:r>
      <w:r w:rsidRPr="00A34011">
        <w:rPr>
          <w:rFonts w:ascii="Times New Roman" w:hAnsi="Times New Roman" w:cs="Times New Roman"/>
          <w:sz w:val="24"/>
          <w:szCs w:val="24"/>
        </w:rPr>
        <w:t>67</w:t>
      </w:r>
    </w:p>
    <w:p w:rsidR="00AC42C1" w:rsidRPr="00DF5012" w:rsidRDefault="00AC42C1" w:rsidP="00AC4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A34011">
        <w:rPr>
          <w:rFonts w:ascii="Times New Roman" w:hAnsi="Times New Roman" w:cs="Times New Roman"/>
          <w:sz w:val="24"/>
          <w:szCs w:val="24"/>
        </w:rPr>
        <w:t>идбэк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F5012">
        <w:rPr>
          <w:rFonts w:ascii="Times New Roman" w:hAnsi="Times New Roman" w:cs="Times New Roman"/>
          <w:sz w:val="24"/>
          <w:szCs w:val="24"/>
        </w:rPr>
        <w:t>IPX7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Рабочее напряжение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3401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34011">
        <w:rPr>
          <w:rFonts w:ascii="Times New Roman" w:hAnsi="Times New Roman" w:cs="Times New Roman"/>
          <w:sz w:val="24"/>
          <w:szCs w:val="24"/>
        </w:rPr>
        <w:t>30 В пост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34011">
        <w:rPr>
          <w:rFonts w:ascii="Times New Roman" w:hAnsi="Times New Roman" w:cs="Times New Roman"/>
          <w:sz w:val="24"/>
          <w:szCs w:val="24"/>
        </w:rPr>
        <w:t xml:space="preserve"> тока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Выходной сигнал привода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34011">
        <w:rPr>
          <w:rFonts w:ascii="Times New Roman" w:hAnsi="Times New Roman" w:cs="Times New Roman"/>
          <w:sz w:val="24"/>
          <w:szCs w:val="24"/>
        </w:rPr>
        <w:t xml:space="preserve"> </w:t>
      </w:r>
      <w:r w:rsidRPr="00DF5012">
        <w:rPr>
          <w:rFonts w:ascii="Times New Roman" w:hAnsi="Times New Roman" w:cs="Times New Roman"/>
          <w:sz w:val="24"/>
          <w:szCs w:val="24"/>
        </w:rPr>
        <w:t>10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012">
        <w:rPr>
          <w:rFonts w:ascii="Times New Roman" w:hAnsi="Times New Roman" w:cs="Times New Roman"/>
          <w:sz w:val="24"/>
          <w:szCs w:val="24"/>
        </w:rPr>
        <w:t>макс.</w:t>
      </w:r>
    </w:p>
    <w:p w:rsidR="00AC42C1" w:rsidRPr="00A34011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</w:rPr>
        <w:t xml:space="preserve">Потребляемая мощность: </w:t>
      </w:r>
    </w:p>
    <w:p w:rsidR="00AC42C1" w:rsidRPr="00A3401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Режим ожидания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34011">
        <w:rPr>
          <w:rFonts w:ascii="Times New Roman" w:hAnsi="Times New Roman" w:cs="Times New Roman"/>
          <w:sz w:val="24"/>
          <w:szCs w:val="24"/>
        </w:rPr>
        <w:t xml:space="preserve"> 0,4 А</w:t>
      </w:r>
    </w:p>
    <w:p w:rsidR="00AC42C1" w:rsidRPr="00DF5012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A34011">
        <w:rPr>
          <w:rFonts w:ascii="Times New Roman" w:hAnsi="Times New Roman" w:cs="Times New Roman"/>
          <w:sz w:val="24"/>
          <w:szCs w:val="24"/>
        </w:rPr>
        <w:t>Автоматический режим, пик 1,0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4011">
        <w:rPr>
          <w:rFonts w:ascii="Times New Roman" w:hAnsi="Times New Roman" w:cs="Times New Roman"/>
          <w:sz w:val="24"/>
          <w:szCs w:val="24"/>
        </w:rPr>
        <w:t>только для блока управления</w:t>
      </w:r>
    </w:p>
    <w:p w:rsidR="00AC42C1" w:rsidRPr="00A34011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Дисплей:</w:t>
      </w:r>
    </w:p>
    <w:p w:rsidR="00AC42C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DF5012">
        <w:rPr>
          <w:rFonts w:ascii="Times New Roman" w:hAnsi="Times New Roman" w:cs="Times New Roman"/>
          <w:sz w:val="24"/>
          <w:szCs w:val="24"/>
        </w:rPr>
        <w:t xml:space="preserve">Контрастный ЖК-дисплей с возможностью просмотра при солнечном свете </w:t>
      </w:r>
    </w:p>
    <w:p w:rsidR="00AC42C1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DF5012">
        <w:rPr>
          <w:rFonts w:ascii="Times New Roman" w:hAnsi="Times New Roman" w:cs="Times New Roman"/>
          <w:sz w:val="24"/>
          <w:szCs w:val="24"/>
        </w:rPr>
        <w:t>Размер ЖК-дисплея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F5012">
        <w:rPr>
          <w:rFonts w:ascii="Times New Roman" w:hAnsi="Times New Roman" w:cs="Times New Roman"/>
          <w:sz w:val="24"/>
          <w:szCs w:val="24"/>
        </w:rPr>
        <w:t>95 (Ш) x 63 (В) мм, 240X160 точек</w:t>
      </w:r>
    </w:p>
    <w:p w:rsidR="00AC42C1" w:rsidRPr="00294D39" w:rsidRDefault="00AC42C1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4D39">
        <w:rPr>
          <w:rFonts w:ascii="Times New Roman" w:hAnsi="Times New Roman" w:cs="Times New Roman"/>
          <w:b/>
          <w:bCs/>
          <w:sz w:val="24"/>
          <w:szCs w:val="24"/>
        </w:rPr>
        <w:t>Электрические параметры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94D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42C1" w:rsidRPr="00294D39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294D39">
        <w:rPr>
          <w:rFonts w:ascii="Times New Roman" w:hAnsi="Times New Roman" w:cs="Times New Roman"/>
          <w:sz w:val="24"/>
          <w:szCs w:val="24"/>
        </w:rPr>
        <w:t>Рабочее напряжение: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4D39">
        <w:rPr>
          <w:rFonts w:ascii="Times New Roman" w:hAnsi="Times New Roman" w:cs="Times New Roman"/>
          <w:sz w:val="24"/>
          <w:szCs w:val="24"/>
        </w:rPr>
        <w:t>от 10 до 30 В постоянного тока</w:t>
      </w:r>
    </w:p>
    <w:p w:rsidR="00AC42C1" w:rsidRPr="00294D39" w:rsidRDefault="00AC42C1" w:rsidP="00AC42C1">
      <w:pPr>
        <w:rPr>
          <w:rFonts w:ascii="Times New Roman" w:hAnsi="Times New Roman" w:cs="Times New Roman"/>
          <w:sz w:val="24"/>
          <w:szCs w:val="24"/>
        </w:rPr>
      </w:pPr>
      <w:r w:rsidRPr="00294D39">
        <w:rPr>
          <w:rFonts w:ascii="Times New Roman" w:hAnsi="Times New Roman" w:cs="Times New Roman"/>
          <w:sz w:val="24"/>
          <w:szCs w:val="24"/>
        </w:rPr>
        <w:t>Выходной сигнал привода: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4D39">
        <w:rPr>
          <w:rFonts w:ascii="Times New Roman" w:hAnsi="Times New Roman" w:cs="Times New Roman"/>
          <w:sz w:val="24"/>
          <w:szCs w:val="24"/>
        </w:rPr>
        <w:t>10 Ампер макс.</w:t>
      </w:r>
    </w:p>
    <w:p w:rsidR="00AC42C1" w:rsidRPr="00294D39" w:rsidRDefault="00AC42C1" w:rsidP="00AC4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94D39">
        <w:rPr>
          <w:rFonts w:ascii="Times New Roman" w:hAnsi="Times New Roman" w:cs="Times New Roman"/>
          <w:sz w:val="24"/>
          <w:szCs w:val="24"/>
        </w:rPr>
        <w:t>отребляемая мощность:</w:t>
      </w:r>
    </w:p>
    <w:p w:rsidR="00AC42C1" w:rsidRDefault="00AC42C1" w:rsidP="00AC4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94D39">
        <w:rPr>
          <w:rFonts w:ascii="Times New Roman" w:hAnsi="Times New Roman" w:cs="Times New Roman"/>
          <w:sz w:val="24"/>
          <w:szCs w:val="24"/>
        </w:rPr>
        <w:t xml:space="preserve">Режим ожидания 0,4 ампера, </w:t>
      </w:r>
    </w:p>
    <w:p w:rsidR="00AC42C1" w:rsidRDefault="00AC42C1" w:rsidP="00AC4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</w:t>
      </w:r>
      <w:r w:rsidRPr="00294D39">
        <w:rPr>
          <w:rFonts w:ascii="Times New Roman" w:hAnsi="Times New Roman" w:cs="Times New Roman"/>
          <w:sz w:val="24"/>
          <w:szCs w:val="24"/>
        </w:rPr>
        <w:t>втоматический режим, пик 1,0 ампера только для блока управления.</w:t>
      </w:r>
    </w:p>
    <w:p w:rsidR="00AC42C1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5138BC9" wp14:editId="29E66414">
            <wp:simplePos x="0" y="0"/>
            <wp:positionH relativeFrom="column">
              <wp:posOffset>-683130</wp:posOffset>
            </wp:positionH>
            <wp:positionV relativeFrom="paragraph">
              <wp:posOffset>219213</wp:posOffset>
            </wp:positionV>
            <wp:extent cx="6893560" cy="1924050"/>
            <wp:effectExtent l="0" t="0" r="2540" b="0"/>
            <wp:wrapThrough wrapText="bothSides">
              <wp:wrapPolygon edited="0">
                <wp:start x="0" y="0"/>
                <wp:lineTo x="0" y="21386"/>
                <wp:lineTo x="21548" y="21386"/>
                <wp:lineTo x="21548" y="0"/>
                <wp:lineTo x="0" y="0"/>
              </wp:wrapPolygon>
            </wp:wrapThrough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56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2C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C42C1" w:rsidRPr="00AC42C1">
        <w:rPr>
          <w:rFonts w:ascii="Times New Roman" w:hAnsi="Times New Roman" w:cs="Times New Roman"/>
          <w:b/>
          <w:bCs/>
          <w:sz w:val="24"/>
          <w:szCs w:val="24"/>
        </w:rPr>
        <w:t>Вес:</w:t>
      </w:r>
      <w:r w:rsidR="00AC42C1">
        <w:rPr>
          <w:rFonts w:ascii="Times New Roman" w:hAnsi="Times New Roman" w:cs="Times New Roman"/>
          <w:b/>
          <w:bCs/>
          <w:sz w:val="24"/>
          <w:szCs w:val="24"/>
        </w:rPr>
        <w:t xml:space="preserve"> 4.2 кг</w:t>
      </w: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-683529</wp:posOffset>
            </wp:positionH>
            <wp:positionV relativeFrom="paragraph">
              <wp:posOffset>2013516</wp:posOffset>
            </wp:positionV>
            <wp:extent cx="7039779" cy="4769865"/>
            <wp:effectExtent l="0" t="0" r="8890" b="0"/>
            <wp:wrapNone/>
            <wp:docPr id="24133868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38682" name="Рисунок 2413386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9794" cy="4776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Pr="00AC42C1" w:rsidRDefault="00861F3D" w:rsidP="00AC42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СХЕМА ПОДКЛЮЧЕНИЯ</w:t>
      </w:r>
    </w:p>
    <w:p w:rsidR="00861F3D" w:rsidRDefault="00861F3D" w:rsidP="00AC42C1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E42C1B" w:rsidRDefault="00E42C1B" w:rsidP="00AC42C1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5850890" cy="6506845"/>
            <wp:effectExtent l="0" t="0" r="0" b="8255"/>
            <wp:docPr id="20744410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41040" name="Рисунок 20744410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650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C1B" w:rsidRDefault="00E42C1B" w:rsidP="00AC42C1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E42C1B" w:rsidRDefault="00E42C1B" w:rsidP="00AC42C1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E42C1B" w:rsidRDefault="00E42C1B" w:rsidP="00AC42C1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E42C1B" w:rsidRDefault="00E42C1B" w:rsidP="00AC42C1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1F3D" w:rsidRDefault="00861F3D" w:rsidP="00AC42C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C42C1" w:rsidRPr="00AC42C1" w:rsidRDefault="00AC42C1" w:rsidP="00AC42C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42C1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аксессуары: </w:t>
      </w:r>
    </w:p>
    <w:p w:rsidR="00AC42C1" w:rsidRPr="00AC42C1" w:rsidRDefault="001C0ED4" w:rsidP="00AC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4975FF1">
            <wp:simplePos x="0" y="0"/>
            <wp:positionH relativeFrom="column">
              <wp:posOffset>4037047</wp:posOffset>
            </wp:positionH>
            <wp:positionV relativeFrom="paragraph">
              <wp:posOffset>116771</wp:posOffset>
            </wp:positionV>
            <wp:extent cx="3129746" cy="1454226"/>
            <wp:effectExtent l="0" t="0" r="0" b="0"/>
            <wp:wrapNone/>
            <wp:docPr id="17721812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81204" name="Рисунок 17721812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746" cy="1454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146D" w:rsidRPr="00AC42C1" w:rsidRDefault="008E146D" w:rsidP="008E14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C42C1">
        <w:rPr>
          <w:rFonts w:ascii="Times New Roman" w:hAnsi="Times New Roman" w:cs="Times New Roman"/>
          <w:b/>
          <w:bCs/>
          <w:sz w:val="28"/>
          <w:szCs w:val="28"/>
        </w:rPr>
        <w:t>Электрический рулевой механизм (Поворотный блок)</w:t>
      </w:r>
    </w:p>
    <w:p w:rsidR="00FA38E2" w:rsidRDefault="00FA38E2" w:rsidP="008E14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Вес:</w:t>
      </w:r>
      <w:r w:rsidR="00D6735A">
        <w:rPr>
          <w:rFonts w:ascii="Times New Roman" w:hAnsi="Times New Roman" w:cs="Times New Roman"/>
          <w:sz w:val="28"/>
          <w:szCs w:val="28"/>
        </w:rPr>
        <w:t xml:space="preserve"> 3 кг</w:t>
      </w:r>
    </w:p>
    <w:p w:rsid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</w:p>
    <w:p w:rsid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</w:p>
    <w:p w:rsidR="008E146D" w:rsidRPr="00AC42C1" w:rsidRDefault="00AC42C1" w:rsidP="008E14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C42C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3932617</wp:posOffset>
            </wp:positionH>
            <wp:positionV relativeFrom="paragraph">
              <wp:posOffset>152400</wp:posOffset>
            </wp:positionV>
            <wp:extent cx="2408863" cy="1178805"/>
            <wp:effectExtent l="0" t="0" r="0" b="2540"/>
            <wp:wrapNone/>
            <wp:docPr id="204682699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26990" name="Рисунок 204682699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863" cy="117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46D" w:rsidRPr="00AC42C1">
        <w:rPr>
          <w:rFonts w:ascii="Times New Roman" w:hAnsi="Times New Roman" w:cs="Times New Roman"/>
          <w:b/>
          <w:bCs/>
          <w:sz w:val="28"/>
          <w:szCs w:val="28"/>
        </w:rPr>
        <w:t xml:space="preserve">Фидбэк с легким рулем направления   </w:t>
      </w:r>
    </w:p>
    <w:p w:rsidR="00FA38E2" w:rsidRDefault="00FA38E2" w:rsidP="008E14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Вес:</w:t>
      </w:r>
      <w:r w:rsidR="00D6735A">
        <w:rPr>
          <w:rFonts w:ascii="Times New Roman" w:hAnsi="Times New Roman" w:cs="Times New Roman"/>
          <w:sz w:val="28"/>
          <w:szCs w:val="28"/>
        </w:rPr>
        <w:t xml:space="preserve"> 0.8 кг</w:t>
      </w:r>
    </w:p>
    <w:p w:rsid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</w:p>
    <w:p w:rsid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</w:p>
    <w:p w:rsidR="008E146D" w:rsidRPr="00AC42C1" w:rsidRDefault="00AC42C1" w:rsidP="008E14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C42C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4133559</wp:posOffset>
            </wp:positionH>
            <wp:positionV relativeFrom="paragraph">
              <wp:posOffset>213360</wp:posOffset>
            </wp:positionV>
            <wp:extent cx="2453195" cy="1244906"/>
            <wp:effectExtent l="0" t="0" r="4445" b="0"/>
            <wp:wrapNone/>
            <wp:docPr id="5031702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70243" name="Рисунок 50317024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195" cy="1244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46D" w:rsidRPr="00AC42C1">
        <w:rPr>
          <w:rFonts w:ascii="Times New Roman" w:hAnsi="Times New Roman" w:cs="Times New Roman"/>
          <w:b/>
          <w:bCs/>
          <w:sz w:val="28"/>
          <w:szCs w:val="28"/>
        </w:rPr>
        <w:t xml:space="preserve">Электромагнитный насос (с модулем сцепления)   </w:t>
      </w:r>
    </w:p>
    <w:p w:rsidR="008E146D" w:rsidRP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  <w:r w:rsidRPr="008E146D">
        <w:rPr>
          <w:rFonts w:ascii="Times New Roman" w:hAnsi="Times New Roman" w:cs="Times New Roman"/>
          <w:sz w:val="28"/>
          <w:szCs w:val="28"/>
        </w:rPr>
        <w:t>Рабочая мощность: 12 В или 24 В</w:t>
      </w:r>
    </w:p>
    <w:p w:rsidR="008E146D" w:rsidRP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  <w:r w:rsidRPr="008E146D">
        <w:rPr>
          <w:rFonts w:ascii="Times New Roman" w:hAnsi="Times New Roman" w:cs="Times New Roman"/>
          <w:sz w:val="28"/>
          <w:szCs w:val="28"/>
        </w:rPr>
        <w:t>Мощность двигателя: 300 Вт</w:t>
      </w:r>
    </w:p>
    <w:p w:rsid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  <w:r w:rsidRPr="008E146D">
        <w:rPr>
          <w:rFonts w:ascii="Times New Roman" w:hAnsi="Times New Roman" w:cs="Times New Roman"/>
          <w:sz w:val="28"/>
          <w:szCs w:val="28"/>
        </w:rPr>
        <w:t>Расход: 1Л/мин</w:t>
      </w:r>
    </w:p>
    <w:p w:rsidR="00FA38E2" w:rsidRDefault="00FA38E2" w:rsidP="008E14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Вес:</w:t>
      </w:r>
      <w:r w:rsidR="00D6735A">
        <w:rPr>
          <w:rFonts w:ascii="Times New Roman" w:hAnsi="Times New Roman" w:cs="Times New Roman"/>
          <w:sz w:val="28"/>
          <w:szCs w:val="28"/>
        </w:rPr>
        <w:t xml:space="preserve"> 6.2 кг</w:t>
      </w:r>
    </w:p>
    <w:p w:rsidR="008E146D" w:rsidRPr="008E146D" w:rsidRDefault="008E146D" w:rsidP="008E146D">
      <w:pPr>
        <w:rPr>
          <w:rFonts w:ascii="Times New Roman" w:hAnsi="Times New Roman" w:cs="Times New Roman"/>
          <w:sz w:val="28"/>
          <w:szCs w:val="28"/>
        </w:rPr>
      </w:pPr>
    </w:p>
    <w:sectPr w:rsidR="008E146D" w:rsidRPr="008E146D" w:rsidSect="00AC42C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17A33"/>
    <w:multiLevelType w:val="hybridMultilevel"/>
    <w:tmpl w:val="8FCE44A4"/>
    <w:lvl w:ilvl="0" w:tplc="D5409A7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20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6D"/>
    <w:rsid w:val="001C0ED4"/>
    <w:rsid w:val="00304050"/>
    <w:rsid w:val="00687EF1"/>
    <w:rsid w:val="007F78D9"/>
    <w:rsid w:val="00861F3D"/>
    <w:rsid w:val="008E146D"/>
    <w:rsid w:val="00A7284F"/>
    <w:rsid w:val="00AC42C1"/>
    <w:rsid w:val="00D6735A"/>
    <w:rsid w:val="00E42C1B"/>
    <w:rsid w:val="00F3359B"/>
    <w:rsid w:val="00FA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9973F"/>
  <w15:chartTrackingRefBased/>
  <w15:docId w15:val="{46883012-56FF-40FD-8BC3-7072BE40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46D"/>
    <w:pPr>
      <w:ind w:left="720"/>
      <w:contextualSpacing/>
    </w:pPr>
  </w:style>
  <w:style w:type="paragraph" w:customStyle="1" w:styleId="Default">
    <w:name w:val="Default"/>
    <w:rsid w:val="00AC42C1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kern w:val="0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AC42C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8"/>
      <w:szCs w:val="18"/>
      <w:lang w:val="en-US" w:eastAsia="en-US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AC42C1"/>
    <w:rPr>
      <w:rFonts w:ascii="Arial" w:eastAsia="Arial" w:hAnsi="Arial" w:cs="Arial"/>
      <w:kern w:val="0"/>
      <w:sz w:val="18"/>
      <w:szCs w:val="18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258</Words>
  <Characters>1535</Characters>
  <Application>Microsoft Office Word</Application>
  <DocSecurity>0</DocSecurity>
  <Lines>85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А. Шибаева</dc:creator>
  <cp:keywords/>
  <dc:description/>
  <cp:lastModifiedBy>Ксения А. Шибаева</cp:lastModifiedBy>
  <cp:revision>9</cp:revision>
  <dcterms:created xsi:type="dcterms:W3CDTF">2022-12-08T09:46:00Z</dcterms:created>
  <dcterms:modified xsi:type="dcterms:W3CDTF">2023-01-13T08:41:00Z</dcterms:modified>
</cp:coreProperties>
</file>