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A50" w:rsidRDefault="005A1C36" w:rsidP="00E67269">
      <w:pPr>
        <w:pStyle w:val="a3"/>
        <w:numPr>
          <w:ilvl w:val="0"/>
          <w:numId w:val="2"/>
        </w:numPr>
        <w:spacing w:after="0"/>
        <w:ind w:left="641" w:right="397" w:hanging="357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Назначение</w:t>
      </w:r>
    </w:p>
    <w:p w:rsidR="007F333E" w:rsidRDefault="004B5546" w:rsidP="0041265B">
      <w:pPr>
        <w:spacing w:before="120" w:after="0"/>
        <w:ind w:left="284" w:right="335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 «Миран </w:t>
      </w:r>
      <w:r>
        <w:rPr>
          <w:rFonts w:ascii="Arial" w:hAnsi="Arial" w:cs="Arial"/>
          <w:color w:val="000000" w:themeColor="text1"/>
          <w:sz w:val="18"/>
          <w:szCs w:val="18"/>
        </w:rPr>
        <w:t>Т</w:t>
      </w:r>
      <w:r w:rsidR="002D530C">
        <w:rPr>
          <w:rFonts w:ascii="Arial" w:hAnsi="Arial" w:cs="Arial"/>
          <w:color w:val="000000" w:themeColor="text1"/>
          <w:sz w:val="18"/>
          <w:szCs w:val="18"/>
        </w:rPr>
        <w:t>П</w:t>
      </w:r>
      <w:r>
        <w:rPr>
          <w:rFonts w:ascii="Arial" w:hAnsi="Arial" w:cs="Arial"/>
          <w:color w:val="000000" w:themeColor="text1"/>
          <w:sz w:val="18"/>
          <w:szCs w:val="18"/>
        </w:rPr>
        <w:t>75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200</w:t>
      </w:r>
      <w:r w:rsidR="006265E3">
        <w:rPr>
          <w:rFonts w:ascii="Arial" w:hAnsi="Arial" w:cs="Arial"/>
          <w:color w:val="000000" w:themeColor="text1"/>
          <w:sz w:val="18"/>
          <w:szCs w:val="18"/>
        </w:rPr>
        <w:t>-2</w:t>
      </w:r>
      <w:r w:rsidR="00F8363E">
        <w:rPr>
          <w:rFonts w:ascii="Arial" w:hAnsi="Arial" w:cs="Arial"/>
          <w:color w:val="000000" w:themeColor="text1"/>
          <w:sz w:val="18"/>
          <w:szCs w:val="18"/>
        </w:rPr>
        <w:t>4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»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(далее по тексту – </w:t>
      </w: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) предназначен для </w:t>
      </w:r>
      <w:r w:rsidR="00DB1671" w:rsidRPr="00DB1671">
        <w:rPr>
          <w:rFonts w:ascii="Arial" w:hAnsi="Arial" w:cs="Arial"/>
          <w:color w:val="000000" w:themeColor="text1"/>
          <w:sz w:val="18"/>
          <w:szCs w:val="18"/>
        </w:rPr>
        <w:t xml:space="preserve">ручной и автоматической подачи звуковых сигналов 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на судах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длиной от 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75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до 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200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метров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7F333E" w:rsidRDefault="004B5546" w:rsidP="00AC36D1">
      <w:pPr>
        <w:spacing w:after="0"/>
        <w:ind w:left="284" w:right="335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поставляется в следующем составе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:</w:t>
      </w:r>
    </w:p>
    <w:p w:rsidR="004B5546" w:rsidRPr="004B5546" w:rsidRDefault="00DC19B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 xml:space="preserve"> Миран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ТП</w:t>
      </w:r>
      <w:r w:rsidR="004B5546">
        <w:rPr>
          <w:rFonts w:ascii="Arial" w:hAnsi="Arial" w:cs="Arial"/>
          <w:color w:val="000000" w:themeColor="text1"/>
          <w:sz w:val="18"/>
          <w:szCs w:val="18"/>
        </w:rPr>
        <w:t>75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200</w:t>
      </w:r>
      <w:r>
        <w:rPr>
          <w:rFonts w:ascii="Arial" w:hAnsi="Arial" w:cs="Arial"/>
          <w:color w:val="000000" w:themeColor="text1"/>
          <w:sz w:val="18"/>
          <w:szCs w:val="18"/>
        </w:rPr>
        <w:t>-2</w:t>
      </w:r>
      <w:r w:rsidR="00F8363E">
        <w:rPr>
          <w:rFonts w:ascii="Arial" w:hAnsi="Arial" w:cs="Arial"/>
          <w:color w:val="000000" w:themeColor="text1"/>
          <w:sz w:val="18"/>
          <w:szCs w:val="18"/>
        </w:rPr>
        <w:t>4</w:t>
      </w:r>
      <w:r w:rsidR="004B5546"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блок с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огласующих реле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БС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Р</w:t>
      </w:r>
      <w:r>
        <w:rPr>
          <w:rFonts w:ascii="Arial" w:hAnsi="Arial" w:cs="Arial"/>
          <w:color w:val="000000" w:themeColor="text1"/>
          <w:sz w:val="18"/>
          <w:szCs w:val="18"/>
        </w:rPr>
        <w:t>-2</w:t>
      </w:r>
      <w:r w:rsidR="00F8363E">
        <w:rPr>
          <w:rFonts w:ascii="Arial" w:hAnsi="Arial" w:cs="Arial"/>
          <w:color w:val="000000" w:themeColor="text1"/>
          <w:sz w:val="18"/>
          <w:szCs w:val="18"/>
        </w:rPr>
        <w:t>4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пост кнопочн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>ый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 xml:space="preserve"> (опция)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ПК-1/ПК-1Н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панел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>ь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 xml:space="preserve"> автоматического запуска (опция)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ПЗ-12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F41285" w:rsidRPr="002A4B7A" w:rsidRDefault="005A1C36" w:rsidP="0041265B">
      <w:pPr>
        <w:pStyle w:val="a3"/>
        <w:numPr>
          <w:ilvl w:val="0"/>
          <w:numId w:val="2"/>
        </w:numPr>
        <w:spacing w:before="120" w:after="0"/>
        <w:ind w:left="641" w:right="397" w:hanging="357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Основные технические характеристики</w:t>
      </w:r>
      <w:r w:rsidR="007922F0" w:rsidRPr="002A4B7A">
        <w:rPr>
          <w:rFonts w:ascii="Arial" w:hAnsi="Arial" w:cs="Arial"/>
          <w:b/>
          <w:sz w:val="18"/>
          <w:szCs w:val="18"/>
        </w:rPr>
        <w:t xml:space="preserve"> </w:t>
      </w:r>
    </w:p>
    <w:p w:rsidR="002A4B7A" w:rsidRPr="002A4B7A" w:rsidRDefault="002A4B7A" w:rsidP="007F333E">
      <w:pPr>
        <w:spacing w:before="120" w:after="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Основные технические характеристики </w:t>
      </w:r>
      <w:r w:rsidR="00DC19B6">
        <w:rPr>
          <w:rFonts w:ascii="Arial" w:hAnsi="Arial" w:cs="Arial"/>
          <w:sz w:val="18"/>
          <w:szCs w:val="18"/>
        </w:rPr>
        <w:t>тифона</w:t>
      </w:r>
      <w:r w:rsidR="004B5546" w:rsidRPr="004B5546">
        <w:rPr>
          <w:rFonts w:ascii="Arial" w:hAnsi="Arial" w:cs="Arial"/>
          <w:sz w:val="18"/>
          <w:szCs w:val="18"/>
        </w:rPr>
        <w:t xml:space="preserve"> Т</w:t>
      </w:r>
      <w:r w:rsidR="00DC19B6">
        <w:rPr>
          <w:rFonts w:ascii="Arial" w:hAnsi="Arial" w:cs="Arial"/>
          <w:sz w:val="18"/>
          <w:szCs w:val="18"/>
        </w:rPr>
        <w:t>П</w:t>
      </w:r>
      <w:r w:rsidR="004B5546" w:rsidRPr="004B5546">
        <w:rPr>
          <w:rFonts w:ascii="Arial" w:hAnsi="Arial" w:cs="Arial"/>
          <w:sz w:val="18"/>
          <w:szCs w:val="18"/>
        </w:rPr>
        <w:t>75</w:t>
      </w:r>
      <w:r w:rsidR="00AC36D1">
        <w:rPr>
          <w:rFonts w:ascii="Arial" w:hAnsi="Arial" w:cs="Arial"/>
          <w:sz w:val="18"/>
          <w:szCs w:val="18"/>
        </w:rPr>
        <w:t>200</w:t>
      </w:r>
      <w:r w:rsidR="00DC19B6">
        <w:rPr>
          <w:rFonts w:ascii="Arial" w:hAnsi="Arial" w:cs="Arial"/>
          <w:sz w:val="18"/>
          <w:szCs w:val="18"/>
        </w:rPr>
        <w:t>-2</w:t>
      </w:r>
      <w:r w:rsidR="00F8363E">
        <w:rPr>
          <w:rFonts w:ascii="Arial" w:hAnsi="Arial" w:cs="Arial"/>
          <w:sz w:val="18"/>
          <w:szCs w:val="18"/>
        </w:rPr>
        <w:t>4</w:t>
      </w:r>
      <w:r w:rsidR="004B5546" w:rsidRPr="004B554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приведены в таблице 2.1.</w:t>
      </w:r>
    </w:p>
    <w:p w:rsidR="004B5546" w:rsidRPr="00FD52CB" w:rsidRDefault="007922F0" w:rsidP="007922F0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2.1</w:t>
      </w:r>
    </w:p>
    <w:tbl>
      <w:tblPr>
        <w:tblStyle w:val="a4"/>
        <w:tblW w:w="7024" w:type="dxa"/>
        <w:tblInd w:w="284" w:type="dxa"/>
        <w:tblLook w:val="04A0" w:firstRow="1" w:lastRow="0" w:firstColumn="1" w:lastColumn="0" w:noHBand="0" w:noVBand="1"/>
      </w:tblPr>
      <w:tblGrid>
        <w:gridCol w:w="3964"/>
        <w:gridCol w:w="3060"/>
      </w:tblGrid>
      <w:tr w:rsidR="004B5546" w:rsidTr="00FD0B79">
        <w:trPr>
          <w:trHeight w:val="340"/>
        </w:trPr>
        <w:tc>
          <w:tcPr>
            <w:tcW w:w="3964" w:type="dxa"/>
            <w:vAlign w:val="center"/>
          </w:tcPr>
          <w:p w:rsidR="004B5546" w:rsidRPr="004B5546" w:rsidRDefault="004B5546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4B5546" w:rsidRDefault="00472E1A" w:rsidP="00472E1A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DC19B6">
            <w:pPr>
              <w:ind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Напряжение электромагнитного клапана,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F8363E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Мощность, потребляемая электромагнитным клапаном,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Вт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Давление воздуха, МПа</w:t>
            </w:r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0,98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Диапазон основных частот,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Гц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AC36D1" w:rsidP="00AC36D1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130-35</w:t>
            </w:r>
            <w:r w:rsidR="00DC19B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Уровень звукового давления на расстоянии 1м и в 1/3 октавной полосы не менее, дБ</w:t>
            </w:r>
          </w:p>
        </w:tc>
        <w:tc>
          <w:tcPr>
            <w:tcW w:w="3060" w:type="dxa"/>
            <w:vAlign w:val="center"/>
          </w:tcPr>
          <w:p w:rsidR="00DC19B6" w:rsidRDefault="00AC36D1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138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Дальность слышимости, мили/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AC36D1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</w:t>
            </w:r>
            <w:r w:rsidR="00AC36D1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="00AC36D1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="00AC36D1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Расход воздуха до, м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/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с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8,3*10</w:t>
            </w:r>
            <w:r w:rsidRPr="00DC19B6"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Напряжение нагревателя,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AC36D1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Мощность нагревателя, Вт</w:t>
            </w:r>
          </w:p>
        </w:tc>
        <w:tc>
          <w:tcPr>
            <w:tcW w:w="3060" w:type="dxa"/>
            <w:vAlign w:val="center"/>
          </w:tcPr>
          <w:p w:rsidR="00DC19B6" w:rsidRPr="005840F4" w:rsidRDefault="00DC19B6" w:rsidP="00AC36D1">
            <w:pPr>
              <w:ind w:left="-63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150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39092E" w:rsidRDefault="00FD0B79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FD0B79" w:rsidRDefault="001327C3" w:rsidP="00FD0B79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См. в р.3 </w:t>
            </w:r>
            <w:r w:rsidR="00FD0B79"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руководства по эксплуатации 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МБАГ.364853.00</w:t>
            </w:r>
            <w:r w:rsidR="00FD0B79"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Степень защиты 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DC19B6" w:rsidRPr="00DC19B6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IP56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Масса не более, кг</w:t>
            </w:r>
          </w:p>
        </w:tc>
        <w:tc>
          <w:tcPr>
            <w:tcW w:w="3060" w:type="dxa"/>
            <w:vAlign w:val="center"/>
          </w:tcPr>
          <w:p w:rsidR="00DC19B6" w:rsidRPr="00DC19B6" w:rsidRDefault="00AC36D1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="00DC19B6"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</w:tr>
    </w:tbl>
    <w:p w:rsidR="002A4B7A" w:rsidRPr="002A4B7A" w:rsidRDefault="002A4B7A" w:rsidP="002A4B7A">
      <w:pPr>
        <w:spacing w:before="120" w:after="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Основные технические характеристики </w:t>
      </w:r>
      <w:r w:rsidR="005840F4" w:rsidRPr="005840F4">
        <w:rPr>
          <w:rFonts w:ascii="Arial" w:hAnsi="Arial" w:cs="Arial"/>
          <w:sz w:val="18"/>
          <w:szCs w:val="18"/>
        </w:rPr>
        <w:t>блока с</w:t>
      </w:r>
      <w:r w:rsidR="00DC19B6">
        <w:rPr>
          <w:rFonts w:ascii="Arial" w:hAnsi="Arial" w:cs="Arial"/>
          <w:sz w:val="18"/>
          <w:szCs w:val="18"/>
        </w:rPr>
        <w:t>огласующих реле</w:t>
      </w:r>
      <w:r w:rsidR="005840F4" w:rsidRPr="005840F4">
        <w:rPr>
          <w:rFonts w:ascii="Arial" w:hAnsi="Arial" w:cs="Arial"/>
          <w:sz w:val="18"/>
          <w:szCs w:val="18"/>
        </w:rPr>
        <w:t xml:space="preserve"> БС</w:t>
      </w:r>
      <w:r w:rsidR="00DC19B6">
        <w:rPr>
          <w:rFonts w:ascii="Arial" w:hAnsi="Arial" w:cs="Arial"/>
          <w:sz w:val="18"/>
          <w:szCs w:val="18"/>
        </w:rPr>
        <w:t>Р</w:t>
      </w:r>
      <w:r w:rsidR="005840F4" w:rsidRPr="005840F4">
        <w:rPr>
          <w:rFonts w:ascii="Arial" w:hAnsi="Arial" w:cs="Arial"/>
          <w:sz w:val="18"/>
          <w:szCs w:val="18"/>
        </w:rPr>
        <w:t>-</w:t>
      </w:r>
      <w:r w:rsidR="00DC19B6">
        <w:rPr>
          <w:rFonts w:ascii="Arial" w:hAnsi="Arial" w:cs="Arial"/>
          <w:sz w:val="18"/>
          <w:szCs w:val="18"/>
        </w:rPr>
        <w:t>2</w:t>
      </w:r>
      <w:r w:rsidR="00F8363E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 xml:space="preserve"> приведены в таблице 2.2.</w:t>
      </w:r>
    </w:p>
    <w:p w:rsidR="00F41285" w:rsidRDefault="00F41285" w:rsidP="00F41285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2.2</w:t>
      </w:r>
    </w:p>
    <w:tbl>
      <w:tblPr>
        <w:tblStyle w:val="a4"/>
        <w:tblW w:w="7024" w:type="dxa"/>
        <w:tblInd w:w="284" w:type="dxa"/>
        <w:tblLook w:val="04A0" w:firstRow="1" w:lastRow="0" w:firstColumn="1" w:lastColumn="0" w:noHBand="0" w:noVBand="1"/>
      </w:tblPr>
      <w:tblGrid>
        <w:gridCol w:w="3964"/>
        <w:gridCol w:w="3060"/>
      </w:tblGrid>
      <w:tr w:rsidR="005840F4" w:rsidTr="00FD0B79">
        <w:trPr>
          <w:trHeight w:val="340"/>
          <w:tblHeader/>
        </w:trPr>
        <w:tc>
          <w:tcPr>
            <w:tcW w:w="3964" w:type="dxa"/>
            <w:vAlign w:val="center"/>
          </w:tcPr>
          <w:p w:rsidR="005840F4" w:rsidRPr="004B5546" w:rsidRDefault="005840F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5840F4" w:rsidRDefault="005840F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FD0B79">
            <w:pPr>
              <w:ind w:left="-104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Номинальное рабочее напряжение,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5840F4" w:rsidRDefault="00F8363E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24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FD0B79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Максимальное коммутируемое напряжение,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5840F4" w:rsidRDefault="001327C3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250</w:t>
            </w:r>
          </w:p>
        </w:tc>
      </w:tr>
      <w:tr w:rsidR="00DC19B6" w:rsidTr="00FD0B79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FD0B79">
            <w:pPr>
              <w:ind w:left="-104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Максимальный коммутируемый ток, А</w:t>
            </w:r>
          </w:p>
        </w:tc>
        <w:tc>
          <w:tcPr>
            <w:tcW w:w="3060" w:type="dxa"/>
            <w:vAlign w:val="center"/>
          </w:tcPr>
          <w:p w:rsidR="00DC19B6" w:rsidRPr="005840F4" w:rsidRDefault="001327C3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8</w:t>
            </w:r>
          </w:p>
        </w:tc>
      </w:tr>
      <w:tr w:rsidR="00FD0B79" w:rsidTr="00FD0B79">
        <w:trPr>
          <w:trHeight w:val="284"/>
        </w:trPr>
        <w:tc>
          <w:tcPr>
            <w:tcW w:w="3964" w:type="dxa"/>
            <w:vAlign w:val="center"/>
          </w:tcPr>
          <w:p w:rsidR="00FD0B79" w:rsidRPr="0039092E" w:rsidRDefault="00FD0B79" w:rsidP="00FD0B79">
            <w:pPr>
              <w:ind w:left="-104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FD0B79" w:rsidRPr="00FD0B79" w:rsidRDefault="00FD0B79" w:rsidP="00FD0B79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B05A78" w:rsidTr="00FD0B79">
        <w:trPr>
          <w:trHeight w:val="284"/>
        </w:trPr>
        <w:tc>
          <w:tcPr>
            <w:tcW w:w="3964" w:type="dxa"/>
            <w:vAlign w:val="center"/>
          </w:tcPr>
          <w:p w:rsidR="00B05A78" w:rsidRDefault="00B05A78" w:rsidP="00FD0B79">
            <w:pPr>
              <w:ind w:left="-104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677C">
              <w:rPr>
                <w:rFonts w:ascii="Arial" w:hAnsi="Arial" w:cs="Arial"/>
                <w:sz w:val="18"/>
                <w:szCs w:val="18"/>
              </w:rPr>
              <w:t>Степень защиты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B05A78" w:rsidRPr="00CF29E8" w:rsidRDefault="00B05A7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22</w:t>
            </w:r>
          </w:p>
        </w:tc>
      </w:tr>
      <w:tr w:rsidR="00B05A78" w:rsidTr="00FD0B79">
        <w:trPr>
          <w:trHeight w:val="284"/>
        </w:trPr>
        <w:tc>
          <w:tcPr>
            <w:tcW w:w="3964" w:type="dxa"/>
            <w:vAlign w:val="center"/>
          </w:tcPr>
          <w:p w:rsidR="00B05A78" w:rsidRPr="0089677C" w:rsidRDefault="00B05A78" w:rsidP="00FD0B79">
            <w:pPr>
              <w:ind w:left="-104"/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Масса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B05A78" w:rsidRPr="004B27FE" w:rsidRDefault="00B05A7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1,1</w:t>
            </w:r>
          </w:p>
        </w:tc>
      </w:tr>
    </w:tbl>
    <w:p w:rsidR="0041265B" w:rsidRPr="005840F4" w:rsidRDefault="005840F4" w:rsidP="00EA79F7">
      <w:pPr>
        <w:spacing w:before="120"/>
        <w:ind w:left="284" w:right="133"/>
        <w:jc w:val="both"/>
        <w:rPr>
          <w:rFonts w:ascii="Arial" w:hAnsi="Arial" w:cs="Arial"/>
          <w:sz w:val="18"/>
          <w:szCs w:val="18"/>
        </w:rPr>
      </w:pPr>
      <w:r w:rsidRPr="005840F4">
        <w:rPr>
          <w:rFonts w:ascii="Arial" w:hAnsi="Arial" w:cs="Arial"/>
          <w:sz w:val="18"/>
          <w:szCs w:val="18"/>
        </w:rPr>
        <w:lastRenderedPageBreak/>
        <w:t>Основные параметры и характеристики постов кнопочных П</w:t>
      </w:r>
      <w:r>
        <w:rPr>
          <w:rFonts w:ascii="Arial" w:hAnsi="Arial" w:cs="Arial"/>
          <w:sz w:val="18"/>
          <w:szCs w:val="18"/>
        </w:rPr>
        <w:t xml:space="preserve">К-1, ПК-1Н приведены в таблице </w:t>
      </w:r>
      <w:r w:rsidRPr="005840F4">
        <w:rPr>
          <w:rFonts w:ascii="Arial" w:hAnsi="Arial" w:cs="Arial"/>
          <w:sz w:val="18"/>
          <w:szCs w:val="18"/>
        </w:rPr>
        <w:t>2.3.</w:t>
      </w:r>
    </w:p>
    <w:p w:rsidR="005840F4" w:rsidRDefault="005840F4" w:rsidP="005840F4">
      <w:pPr>
        <w:spacing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2.3</w:t>
      </w:r>
    </w:p>
    <w:tbl>
      <w:tblPr>
        <w:tblStyle w:val="a4"/>
        <w:tblW w:w="7204" w:type="dxa"/>
        <w:tblInd w:w="284" w:type="dxa"/>
        <w:tblLook w:val="04A0" w:firstRow="1" w:lastRow="0" w:firstColumn="1" w:lastColumn="0" w:noHBand="0" w:noVBand="1"/>
      </w:tblPr>
      <w:tblGrid>
        <w:gridCol w:w="4144"/>
        <w:gridCol w:w="3060"/>
      </w:tblGrid>
      <w:tr w:rsidR="005840F4" w:rsidTr="00FD0B79">
        <w:trPr>
          <w:trHeight w:val="340"/>
        </w:trPr>
        <w:tc>
          <w:tcPr>
            <w:tcW w:w="4144" w:type="dxa"/>
            <w:vAlign w:val="center"/>
          </w:tcPr>
          <w:p w:rsidR="005840F4" w:rsidRPr="004B5546" w:rsidRDefault="005840F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5840F4" w:rsidRDefault="005840F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172494" w:rsidTr="00FD0B79">
        <w:trPr>
          <w:trHeight w:val="284"/>
        </w:trPr>
        <w:tc>
          <w:tcPr>
            <w:tcW w:w="4144" w:type="dxa"/>
            <w:vAlign w:val="center"/>
          </w:tcPr>
          <w:p w:rsidR="00172494" w:rsidRPr="00172494" w:rsidRDefault="00172494" w:rsidP="00FD0B79">
            <w:pPr>
              <w:ind w:left="-104" w:right="-108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Максимальный коммутируемый ток, не менее, А</w:t>
            </w:r>
          </w:p>
        </w:tc>
        <w:tc>
          <w:tcPr>
            <w:tcW w:w="3060" w:type="dxa"/>
            <w:vAlign w:val="center"/>
          </w:tcPr>
          <w:p w:rsidR="00172494" w:rsidRPr="00172494" w:rsidRDefault="00172494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</w:p>
        </w:tc>
      </w:tr>
      <w:tr w:rsidR="00FD0B79" w:rsidRPr="00FD0B79" w:rsidTr="00FD0B79">
        <w:trPr>
          <w:trHeight w:val="284"/>
        </w:trPr>
        <w:tc>
          <w:tcPr>
            <w:tcW w:w="4144" w:type="dxa"/>
            <w:vAlign w:val="center"/>
          </w:tcPr>
          <w:p w:rsidR="00015A08" w:rsidRPr="00FD0B79" w:rsidRDefault="00015A08" w:rsidP="00FD0B79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Габа</w:t>
            </w:r>
            <w:bookmarkStart w:id="0" w:name="_GoBack"/>
            <w:bookmarkEnd w:id="0"/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ритные размеры не более, </w:t>
            </w:r>
            <w:proofErr w:type="gramStart"/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015A08" w:rsidRPr="00FD0B79" w:rsidRDefault="00015A08" w:rsidP="00FD0B79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См. в р.3 </w:t>
            </w:r>
            <w:r w:rsid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руководства по эксплуатации 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МБАГ.364853.00</w:t>
            </w:r>
            <w:r w:rsidR="00FD0B79"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FD0B79" w:rsidRPr="00FD0B79" w:rsidTr="00FD0B79">
        <w:trPr>
          <w:trHeight w:val="284"/>
        </w:trPr>
        <w:tc>
          <w:tcPr>
            <w:tcW w:w="4144" w:type="dxa"/>
            <w:vAlign w:val="center"/>
          </w:tcPr>
          <w:p w:rsidR="00172494" w:rsidRPr="00FD0B79" w:rsidRDefault="00172494" w:rsidP="00FD0B79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Степень защиты 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172494" w:rsidRPr="00FD0B79" w:rsidRDefault="00CF29E8" w:rsidP="002945FE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66</w:t>
            </w:r>
          </w:p>
        </w:tc>
      </w:tr>
      <w:tr w:rsidR="00FD0B79" w:rsidRPr="00FD0B79" w:rsidTr="00FD0B79">
        <w:trPr>
          <w:trHeight w:val="284"/>
        </w:trPr>
        <w:tc>
          <w:tcPr>
            <w:tcW w:w="4144" w:type="dxa"/>
            <w:vAlign w:val="center"/>
          </w:tcPr>
          <w:p w:rsidR="00172494" w:rsidRPr="00FD0B79" w:rsidRDefault="00172494" w:rsidP="00FD0B79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Масса</w:t>
            </w:r>
            <w:r w:rsidR="004B27FE"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ПК-1; ПК-1Н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не более, </w:t>
            </w:r>
            <w:proofErr w:type="gramStart"/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172494" w:rsidRPr="00FD0B79" w:rsidRDefault="004B27FE" w:rsidP="002945FE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0,1; 0,25</w:t>
            </w:r>
          </w:p>
        </w:tc>
      </w:tr>
    </w:tbl>
    <w:p w:rsidR="005840F4" w:rsidRPr="00FD0B79" w:rsidRDefault="00172494" w:rsidP="00EA79F7">
      <w:pPr>
        <w:tabs>
          <w:tab w:val="left" w:pos="7380"/>
        </w:tabs>
        <w:spacing w:before="120" w:after="120"/>
        <w:ind w:left="284" w:right="133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FD0B79">
        <w:rPr>
          <w:rFonts w:ascii="Arial" w:hAnsi="Arial" w:cs="Arial"/>
          <w:color w:val="000000" w:themeColor="text1"/>
          <w:sz w:val="18"/>
          <w:szCs w:val="18"/>
        </w:rPr>
        <w:t>Основные параметры и характеристики панелей автоматического запуска  ПЗ-12 приведены в таблице 2.4.</w:t>
      </w:r>
    </w:p>
    <w:p w:rsidR="00172494" w:rsidRPr="00FD0B79" w:rsidRDefault="00172494" w:rsidP="00172494">
      <w:pPr>
        <w:spacing w:before="120" w:after="0"/>
        <w:ind w:left="284" w:right="397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FD0B79">
        <w:rPr>
          <w:rFonts w:ascii="Arial" w:hAnsi="Arial" w:cs="Arial"/>
          <w:color w:val="000000" w:themeColor="text1"/>
          <w:sz w:val="18"/>
          <w:szCs w:val="18"/>
        </w:rPr>
        <w:t>Таблица 2.4</w:t>
      </w:r>
    </w:p>
    <w:tbl>
      <w:tblPr>
        <w:tblStyle w:val="a4"/>
        <w:tblW w:w="7204" w:type="dxa"/>
        <w:tblInd w:w="284" w:type="dxa"/>
        <w:tblLook w:val="04A0" w:firstRow="1" w:lastRow="0" w:firstColumn="1" w:lastColumn="0" w:noHBand="0" w:noVBand="1"/>
      </w:tblPr>
      <w:tblGrid>
        <w:gridCol w:w="4144"/>
        <w:gridCol w:w="3060"/>
      </w:tblGrid>
      <w:tr w:rsidR="00FD0B79" w:rsidRPr="00FD0B79" w:rsidTr="0039092E">
        <w:trPr>
          <w:trHeight w:val="340"/>
        </w:trPr>
        <w:tc>
          <w:tcPr>
            <w:tcW w:w="4144" w:type="dxa"/>
            <w:vAlign w:val="center"/>
          </w:tcPr>
          <w:p w:rsidR="00172494" w:rsidRPr="00FD0B79" w:rsidRDefault="0017249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172494" w:rsidRPr="00FD0B79" w:rsidRDefault="0017249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Значение</w:t>
            </w:r>
          </w:p>
        </w:tc>
      </w:tr>
      <w:tr w:rsidR="00FD0B79" w:rsidRPr="00FD0B79" w:rsidTr="0039092E">
        <w:trPr>
          <w:trHeight w:val="284"/>
        </w:trPr>
        <w:tc>
          <w:tcPr>
            <w:tcW w:w="4144" w:type="dxa"/>
            <w:vAlign w:val="center"/>
          </w:tcPr>
          <w:p w:rsidR="00172494" w:rsidRPr="00FD0B79" w:rsidRDefault="00172494" w:rsidP="00FD0B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Напряжение питания </w:t>
            </w:r>
          </w:p>
        </w:tc>
        <w:tc>
          <w:tcPr>
            <w:tcW w:w="3060" w:type="dxa"/>
            <w:vAlign w:val="center"/>
          </w:tcPr>
          <w:p w:rsidR="00172494" w:rsidRPr="00FD0B79" w:rsidRDefault="0017249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от блока силового с усилителем БСУ-2075</w:t>
            </w:r>
          </w:p>
        </w:tc>
      </w:tr>
      <w:tr w:rsidR="00FD0B79" w:rsidRPr="00FD0B79" w:rsidTr="0039092E">
        <w:trPr>
          <w:trHeight w:val="284"/>
        </w:trPr>
        <w:tc>
          <w:tcPr>
            <w:tcW w:w="4144" w:type="dxa"/>
            <w:vAlign w:val="center"/>
          </w:tcPr>
          <w:p w:rsidR="00172494" w:rsidRPr="00FD0B79" w:rsidRDefault="00172494" w:rsidP="00FD0B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Количество генерируемых сигналов</w:t>
            </w:r>
          </w:p>
        </w:tc>
        <w:tc>
          <w:tcPr>
            <w:tcW w:w="3060" w:type="dxa"/>
            <w:vAlign w:val="center"/>
          </w:tcPr>
          <w:p w:rsidR="00172494" w:rsidRPr="00FD0B79" w:rsidRDefault="00172494" w:rsidP="002945FE">
            <w:pPr>
              <w:ind w:firstLine="34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12</w:t>
            </w:r>
          </w:p>
        </w:tc>
      </w:tr>
      <w:tr w:rsidR="00FD0B79" w:rsidRPr="00FD0B79" w:rsidTr="0039092E">
        <w:trPr>
          <w:trHeight w:val="284"/>
        </w:trPr>
        <w:tc>
          <w:tcPr>
            <w:tcW w:w="4144" w:type="dxa"/>
            <w:vAlign w:val="center"/>
          </w:tcPr>
          <w:p w:rsidR="00FD0B79" w:rsidRPr="00FD0B79" w:rsidRDefault="00FD0B79" w:rsidP="00FD0B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FD0B79" w:rsidRPr="00FD0B79" w:rsidRDefault="00FD0B79" w:rsidP="00F85D51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См. в р.3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руководства по эксплуатации 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МБАГ.364853.004РЭ</w:t>
            </w:r>
          </w:p>
        </w:tc>
      </w:tr>
      <w:tr w:rsidR="00FD0B79" w:rsidRPr="00FD0B79" w:rsidTr="0039092E">
        <w:trPr>
          <w:trHeight w:val="284"/>
        </w:trPr>
        <w:tc>
          <w:tcPr>
            <w:tcW w:w="4144" w:type="dxa"/>
            <w:vAlign w:val="center"/>
          </w:tcPr>
          <w:p w:rsidR="00FD0B79" w:rsidRPr="00FD0B79" w:rsidRDefault="00FD0B79" w:rsidP="00FD0B7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Степень защиты 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FD0B79" w:rsidRPr="00FD0B79" w:rsidRDefault="00FD0B79" w:rsidP="002945FE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IP56</w:t>
            </w:r>
          </w:p>
        </w:tc>
      </w:tr>
      <w:tr w:rsidR="00FD0B79" w:rsidTr="0039092E">
        <w:trPr>
          <w:trHeight w:val="284"/>
        </w:trPr>
        <w:tc>
          <w:tcPr>
            <w:tcW w:w="4144" w:type="dxa"/>
            <w:vAlign w:val="center"/>
          </w:tcPr>
          <w:p w:rsidR="00FD0B79" w:rsidRPr="0089677C" w:rsidRDefault="00FD0B79" w:rsidP="00FD0B79">
            <w:pPr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Масса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FD0B79" w:rsidRPr="00CF29E8" w:rsidRDefault="00FD0B79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</w:tr>
    </w:tbl>
    <w:p w:rsidR="001D00E5" w:rsidRPr="00767B83" w:rsidRDefault="001D00E5" w:rsidP="00FD0B79">
      <w:pPr>
        <w:spacing w:before="120" w:after="120"/>
        <w:ind w:left="284" w:right="397" w:firstLine="74"/>
        <w:jc w:val="both"/>
        <w:rPr>
          <w:rFonts w:ascii="Arial" w:hAnsi="Arial" w:cs="Arial"/>
          <w:b/>
          <w:sz w:val="18"/>
          <w:szCs w:val="18"/>
        </w:rPr>
      </w:pPr>
      <w:r w:rsidRPr="00767B83">
        <w:rPr>
          <w:rFonts w:ascii="Arial" w:hAnsi="Arial" w:cs="Arial"/>
          <w:b/>
          <w:sz w:val="18"/>
          <w:szCs w:val="18"/>
        </w:rPr>
        <w:t>3. Комплектность</w:t>
      </w:r>
    </w:p>
    <w:p w:rsidR="00767B83" w:rsidRDefault="00767B83" w:rsidP="00172494">
      <w:pPr>
        <w:spacing w:after="0" w:line="240" w:lineRule="auto"/>
        <w:ind w:left="284" w:right="397" w:firstLine="7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Комплектность приведена в таблице 3.1.</w:t>
      </w:r>
    </w:p>
    <w:p w:rsidR="00767B83" w:rsidRDefault="00767B83" w:rsidP="00767B83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3.1</w:t>
      </w:r>
      <w:r w:rsidR="00FD52CB"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2704"/>
        <w:gridCol w:w="2160"/>
        <w:gridCol w:w="540"/>
        <w:gridCol w:w="1802"/>
      </w:tblGrid>
      <w:tr w:rsidR="00767B83" w:rsidTr="00154E36">
        <w:trPr>
          <w:trHeight w:val="340"/>
        </w:trPr>
        <w:tc>
          <w:tcPr>
            <w:tcW w:w="2704" w:type="dxa"/>
            <w:vAlign w:val="center"/>
          </w:tcPr>
          <w:p w:rsidR="00767B83" w:rsidRDefault="00767B83" w:rsidP="00767B83">
            <w:pPr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2160" w:type="dxa"/>
            <w:vAlign w:val="center"/>
          </w:tcPr>
          <w:p w:rsidR="00767B83" w:rsidRDefault="00767B83" w:rsidP="00767B83">
            <w:pPr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Обозначение</w:t>
            </w:r>
          </w:p>
        </w:tc>
        <w:tc>
          <w:tcPr>
            <w:tcW w:w="540" w:type="dxa"/>
            <w:vAlign w:val="center"/>
          </w:tcPr>
          <w:p w:rsidR="00767B83" w:rsidRDefault="00767B83" w:rsidP="00767B83">
            <w:pPr>
              <w:tabs>
                <w:tab w:val="left" w:pos="1464"/>
              </w:tabs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Кол.</w:t>
            </w:r>
          </w:p>
        </w:tc>
        <w:tc>
          <w:tcPr>
            <w:tcW w:w="1802" w:type="dxa"/>
            <w:vAlign w:val="center"/>
          </w:tcPr>
          <w:p w:rsidR="00767B83" w:rsidRDefault="00767B83" w:rsidP="00767B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Заводской номер</w:t>
            </w: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AC36D1" w:rsidP="00F8363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Тифон Миран ТП</w:t>
            </w:r>
            <w:r w:rsidR="00DC19B6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75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200</w:t>
            </w:r>
            <w:r w:rsidR="00DC19B6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-2</w:t>
            </w:r>
            <w:r w:rsidR="00F8363E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9B3B1B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 w:rsidR="00F8363E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AC36D1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Блок с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огласующих реле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 xml:space="preserve"> БС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Р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-2</w:t>
            </w:r>
            <w:r w:rsidR="00F8363E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</w:p>
        </w:tc>
        <w:tc>
          <w:tcPr>
            <w:tcW w:w="2160" w:type="dxa"/>
            <w:vAlign w:val="center"/>
          </w:tcPr>
          <w:p w:rsidR="00172494" w:rsidRPr="00172494" w:rsidRDefault="00F8363E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МБАГ.647612.002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Пост кнопочный ПК-1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МБАГ.642254.001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Пост кнопочный ПК-1Н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МБАГ.642254.002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Панель автоматического запуска ПЗ-12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МБАГ.468366.003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Default="00172494" w:rsidP="00E354B2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Паспорт</w:t>
            </w:r>
          </w:p>
        </w:tc>
        <w:tc>
          <w:tcPr>
            <w:tcW w:w="2160" w:type="dxa"/>
            <w:vAlign w:val="center"/>
          </w:tcPr>
          <w:p w:rsidR="00172494" w:rsidRDefault="009B3B1B" w:rsidP="00F8363E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 w:rsidR="00F8363E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  <w:r w:rsidR="00172494">
              <w:rPr>
                <w:rFonts w:ascii="Arial" w:hAnsi="Arial" w:cs="Arial"/>
                <w:sz w:val="18"/>
                <w:szCs w:val="18"/>
              </w:rPr>
              <w:t>ПС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Default="00172494" w:rsidP="00E354B2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2160" w:type="dxa"/>
            <w:vAlign w:val="center"/>
          </w:tcPr>
          <w:p w:rsidR="00172494" w:rsidRDefault="009B3B1B" w:rsidP="00F8363E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 w:rsidR="00F8363E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  <w:r w:rsidR="00882EAC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Р</w:t>
            </w:r>
            <w:r w:rsidR="00172494">
              <w:rPr>
                <w:rFonts w:ascii="Arial" w:hAnsi="Arial" w:cs="Arial"/>
                <w:sz w:val="18"/>
                <w:szCs w:val="18"/>
              </w:rPr>
              <w:t>Э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67D5D" w:rsidRPr="0032698B" w:rsidRDefault="001D00E5" w:rsidP="00125464">
      <w:pPr>
        <w:spacing w:before="120"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t>4</w:t>
      </w:r>
      <w:r w:rsidR="00067D5D" w:rsidRPr="0032698B">
        <w:rPr>
          <w:rFonts w:ascii="Arial" w:hAnsi="Arial" w:cs="Arial"/>
          <w:b/>
          <w:sz w:val="18"/>
          <w:szCs w:val="18"/>
        </w:rPr>
        <w:t xml:space="preserve">. </w:t>
      </w:r>
      <w:r w:rsidR="00E25AF6" w:rsidRPr="0032698B">
        <w:rPr>
          <w:rFonts w:ascii="Arial" w:hAnsi="Arial" w:cs="Arial"/>
          <w:b/>
          <w:sz w:val="18"/>
          <w:szCs w:val="18"/>
        </w:rPr>
        <w:t>Сведения о сертификации</w:t>
      </w:r>
    </w:p>
    <w:p w:rsidR="001D00E5" w:rsidRPr="001345D6" w:rsidRDefault="00125464" w:rsidP="00EA79F7">
      <w:pPr>
        <w:spacing w:after="0"/>
        <w:ind w:left="284" w:right="13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EA79F7">
        <w:rPr>
          <w:rFonts w:ascii="Arial" w:hAnsi="Arial" w:cs="Arial"/>
          <w:sz w:val="18"/>
          <w:szCs w:val="18"/>
        </w:rPr>
        <w:t xml:space="preserve"> Миран ТП75</w:t>
      </w:r>
      <w:r w:rsidR="00AC36D1">
        <w:rPr>
          <w:rFonts w:ascii="Arial" w:hAnsi="Arial" w:cs="Arial"/>
          <w:sz w:val="18"/>
          <w:szCs w:val="18"/>
        </w:rPr>
        <w:t>200</w:t>
      </w:r>
      <w:r w:rsidR="00EA79F7">
        <w:rPr>
          <w:rFonts w:ascii="Arial" w:hAnsi="Arial" w:cs="Arial"/>
          <w:sz w:val="18"/>
          <w:szCs w:val="18"/>
        </w:rPr>
        <w:t>-2</w:t>
      </w:r>
      <w:r w:rsidR="00F8363E">
        <w:rPr>
          <w:rFonts w:ascii="Arial" w:hAnsi="Arial" w:cs="Arial"/>
          <w:sz w:val="18"/>
          <w:szCs w:val="18"/>
        </w:rPr>
        <w:t>4</w:t>
      </w:r>
      <w:r w:rsidR="001D00E5">
        <w:rPr>
          <w:rFonts w:ascii="Arial" w:hAnsi="Arial" w:cs="Arial"/>
          <w:sz w:val="18"/>
          <w:szCs w:val="18"/>
        </w:rPr>
        <w:t xml:space="preserve"> удовлетворяет требованиям </w:t>
      </w:r>
      <w:r w:rsidR="001D00E5" w:rsidRPr="001345D6">
        <w:rPr>
          <w:rFonts w:ascii="Arial" w:hAnsi="Arial" w:cs="Arial"/>
          <w:sz w:val="18"/>
          <w:szCs w:val="18"/>
        </w:rPr>
        <w:t>Технического регламента о безопасности объектов внутреннего водного транспорта, утверждённого постановлением Правительства РФ от 12 августа 2010г. №623</w:t>
      </w:r>
      <w:r>
        <w:rPr>
          <w:rFonts w:ascii="Arial" w:hAnsi="Arial" w:cs="Arial"/>
          <w:sz w:val="18"/>
          <w:szCs w:val="18"/>
        </w:rPr>
        <w:t xml:space="preserve"> и требованиям Технического регламента о безопасности объектов морского транспорта, утвержденного постановлением Правительства РФ от 12 августа 2010г. №620.</w:t>
      </w:r>
    </w:p>
    <w:p w:rsidR="002E6B61" w:rsidRPr="0032698B" w:rsidRDefault="001D00E5" w:rsidP="00125464">
      <w:pPr>
        <w:spacing w:before="120"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lastRenderedPageBreak/>
        <w:t>5</w:t>
      </w:r>
      <w:r w:rsidR="002E6B61" w:rsidRPr="0032698B">
        <w:rPr>
          <w:rFonts w:ascii="Arial" w:hAnsi="Arial" w:cs="Arial"/>
          <w:b/>
          <w:sz w:val="18"/>
          <w:szCs w:val="18"/>
        </w:rPr>
        <w:t>. Свидетельство о приемке</w:t>
      </w:r>
    </w:p>
    <w:p w:rsidR="002E6B61" w:rsidRPr="00C82525" w:rsidRDefault="00CA1359" w:rsidP="00125464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6F4617">
        <w:rPr>
          <w:rFonts w:ascii="Arial" w:hAnsi="Arial" w:cs="Arial"/>
          <w:sz w:val="18"/>
          <w:szCs w:val="18"/>
        </w:rPr>
        <w:t xml:space="preserve"> Миран ТП75</w:t>
      </w:r>
      <w:r w:rsidR="00AC36D1">
        <w:rPr>
          <w:rFonts w:ascii="Arial" w:hAnsi="Arial" w:cs="Arial"/>
          <w:sz w:val="18"/>
          <w:szCs w:val="18"/>
        </w:rPr>
        <w:t>200</w:t>
      </w:r>
      <w:r w:rsidR="006F4617">
        <w:rPr>
          <w:rFonts w:ascii="Arial" w:hAnsi="Arial" w:cs="Arial"/>
          <w:sz w:val="18"/>
          <w:szCs w:val="18"/>
        </w:rPr>
        <w:t>-2</w:t>
      </w:r>
      <w:r w:rsidR="00F8363E">
        <w:rPr>
          <w:rFonts w:ascii="Arial" w:hAnsi="Arial" w:cs="Arial"/>
          <w:sz w:val="18"/>
          <w:szCs w:val="18"/>
        </w:rPr>
        <w:t>4</w:t>
      </w:r>
      <w:r w:rsidR="002E6B61" w:rsidRPr="00C82525">
        <w:rPr>
          <w:rFonts w:ascii="Arial" w:hAnsi="Arial" w:cs="Arial"/>
          <w:sz w:val="18"/>
          <w:szCs w:val="18"/>
        </w:rPr>
        <w:t>, заводской номер ____________ изготовлен и принят в соответствии с обязательными требованиями государственных стандартов, действующей технической документации и признан годным к эксплуатации.</w:t>
      </w:r>
    </w:p>
    <w:p w:rsidR="002E6B61" w:rsidRPr="00C82525" w:rsidRDefault="002E6B61" w:rsidP="00660166">
      <w:pPr>
        <w:ind w:left="284" w:right="395"/>
        <w:jc w:val="right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>Представитель ОТК: ________________   Дата: _________________</w:t>
      </w:r>
    </w:p>
    <w:p w:rsidR="002E6B61" w:rsidRPr="00C82525" w:rsidRDefault="002E6B61" w:rsidP="00660166">
      <w:pPr>
        <w:ind w:left="284" w:right="395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 </w:t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  <w:t>М.П.</w:t>
      </w:r>
    </w:p>
    <w:p w:rsidR="0032725B" w:rsidRPr="002A4B7A" w:rsidRDefault="001D00E5" w:rsidP="00125464">
      <w:pPr>
        <w:spacing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6</w:t>
      </w:r>
      <w:r w:rsidR="0032725B" w:rsidRPr="002A4B7A">
        <w:rPr>
          <w:rFonts w:ascii="Arial" w:hAnsi="Arial" w:cs="Arial"/>
          <w:b/>
          <w:sz w:val="18"/>
          <w:szCs w:val="18"/>
        </w:rPr>
        <w:t>.</w:t>
      </w:r>
      <w:r w:rsidR="002241A9" w:rsidRPr="002A4B7A">
        <w:rPr>
          <w:rFonts w:ascii="Arial" w:hAnsi="Arial" w:cs="Arial"/>
          <w:b/>
          <w:sz w:val="18"/>
          <w:szCs w:val="18"/>
        </w:rPr>
        <w:t xml:space="preserve"> </w:t>
      </w:r>
      <w:r w:rsidR="0032725B" w:rsidRPr="002A4B7A">
        <w:rPr>
          <w:rFonts w:ascii="Arial" w:hAnsi="Arial" w:cs="Arial"/>
          <w:b/>
          <w:sz w:val="18"/>
          <w:szCs w:val="18"/>
        </w:rPr>
        <w:t>Свидетельство о</w:t>
      </w:r>
      <w:r w:rsidR="000D5565" w:rsidRPr="002A4B7A">
        <w:rPr>
          <w:rFonts w:ascii="Arial" w:hAnsi="Arial" w:cs="Arial"/>
          <w:b/>
          <w:sz w:val="18"/>
          <w:szCs w:val="18"/>
        </w:rPr>
        <w:t>б</w:t>
      </w:r>
      <w:r w:rsidR="0032725B" w:rsidRPr="002A4B7A">
        <w:rPr>
          <w:rFonts w:ascii="Arial" w:hAnsi="Arial" w:cs="Arial"/>
          <w:b/>
          <w:sz w:val="18"/>
          <w:szCs w:val="18"/>
        </w:rPr>
        <w:t xml:space="preserve"> </w:t>
      </w:r>
      <w:r w:rsidR="000D5565" w:rsidRPr="002A4B7A">
        <w:rPr>
          <w:rFonts w:ascii="Arial" w:hAnsi="Arial" w:cs="Arial"/>
          <w:b/>
          <w:sz w:val="18"/>
          <w:szCs w:val="18"/>
        </w:rPr>
        <w:t>упаковывании</w:t>
      </w:r>
    </w:p>
    <w:p w:rsidR="000D5565" w:rsidRPr="00C82525" w:rsidRDefault="00CA1359" w:rsidP="00660166">
      <w:pPr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6F4617">
        <w:rPr>
          <w:rFonts w:ascii="Arial" w:hAnsi="Arial" w:cs="Arial"/>
          <w:sz w:val="18"/>
          <w:szCs w:val="18"/>
        </w:rPr>
        <w:t xml:space="preserve"> Миран ТП75</w:t>
      </w:r>
      <w:r w:rsidR="00F8363E">
        <w:rPr>
          <w:rFonts w:ascii="Arial" w:hAnsi="Arial" w:cs="Arial"/>
          <w:sz w:val="18"/>
          <w:szCs w:val="18"/>
        </w:rPr>
        <w:t>200</w:t>
      </w:r>
      <w:r w:rsidR="006F4617">
        <w:rPr>
          <w:rFonts w:ascii="Arial" w:hAnsi="Arial" w:cs="Arial"/>
          <w:sz w:val="18"/>
          <w:szCs w:val="18"/>
        </w:rPr>
        <w:t>-2</w:t>
      </w:r>
      <w:r w:rsidR="006265E3">
        <w:rPr>
          <w:rFonts w:ascii="Arial" w:hAnsi="Arial" w:cs="Arial"/>
          <w:sz w:val="18"/>
          <w:szCs w:val="18"/>
        </w:rPr>
        <w:t>4</w:t>
      </w:r>
      <w:r w:rsidR="000D5565" w:rsidRPr="00C82525">
        <w:rPr>
          <w:rFonts w:ascii="Arial" w:hAnsi="Arial" w:cs="Arial"/>
          <w:sz w:val="18"/>
          <w:szCs w:val="18"/>
        </w:rPr>
        <w:t>, заводской номер _____</w:t>
      </w:r>
      <w:r w:rsidR="002E6B61" w:rsidRPr="00C82525">
        <w:rPr>
          <w:rFonts w:ascii="Arial" w:hAnsi="Arial" w:cs="Arial"/>
          <w:sz w:val="18"/>
          <w:szCs w:val="18"/>
        </w:rPr>
        <w:t>___</w:t>
      </w:r>
      <w:r w:rsidR="000D5565" w:rsidRPr="00C82525">
        <w:rPr>
          <w:rFonts w:ascii="Arial" w:hAnsi="Arial" w:cs="Arial"/>
          <w:sz w:val="18"/>
          <w:szCs w:val="18"/>
        </w:rPr>
        <w:t>____ упакован на предприятии-изготовителе согласно требованиям действующей технической документации.</w:t>
      </w:r>
    </w:p>
    <w:p w:rsidR="000D5565" w:rsidRPr="00C82525" w:rsidRDefault="000D5565" w:rsidP="00660166">
      <w:pPr>
        <w:ind w:left="284" w:right="395"/>
        <w:jc w:val="right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 </w:t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  <w:t>Упаковщик: ________________</w:t>
      </w:r>
      <w:r w:rsidR="002E6B61" w:rsidRPr="00C82525">
        <w:rPr>
          <w:rFonts w:ascii="Arial" w:hAnsi="Arial" w:cs="Arial"/>
          <w:sz w:val="18"/>
          <w:szCs w:val="18"/>
        </w:rPr>
        <w:t xml:space="preserve">  </w:t>
      </w:r>
      <w:r w:rsidRPr="00C82525">
        <w:rPr>
          <w:rFonts w:ascii="Arial" w:hAnsi="Arial" w:cs="Arial"/>
          <w:sz w:val="18"/>
          <w:szCs w:val="18"/>
        </w:rPr>
        <w:t xml:space="preserve"> Дата: _________________</w:t>
      </w:r>
    </w:p>
    <w:p w:rsidR="00CC3DAE" w:rsidRPr="0032698B" w:rsidRDefault="001D00E5" w:rsidP="00125464">
      <w:pPr>
        <w:spacing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t>7</w:t>
      </w:r>
      <w:r w:rsidR="00CC3DAE" w:rsidRPr="0032698B">
        <w:rPr>
          <w:rFonts w:ascii="Arial" w:hAnsi="Arial" w:cs="Arial"/>
          <w:b/>
          <w:sz w:val="18"/>
          <w:szCs w:val="18"/>
        </w:rPr>
        <w:t>. Гарантийные обязательства</w:t>
      </w:r>
    </w:p>
    <w:p w:rsidR="00CC3DAE" w:rsidRPr="00C82525" w:rsidRDefault="00CC3DAE" w:rsidP="00660166">
      <w:pPr>
        <w:spacing w:after="120"/>
        <w:ind w:left="284" w:right="395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Предприятие-изготовитель гарантирует соответствие заявленных технических характеристик в течение 12 </w:t>
      </w:r>
      <w:r w:rsidR="002A4B7A">
        <w:rPr>
          <w:rFonts w:ascii="Arial" w:hAnsi="Arial" w:cs="Arial"/>
          <w:sz w:val="18"/>
          <w:szCs w:val="18"/>
        </w:rPr>
        <w:t xml:space="preserve">месяцев с момента отправки </w:t>
      </w:r>
      <w:r w:rsidR="00CA1359">
        <w:rPr>
          <w:rFonts w:ascii="Arial" w:hAnsi="Arial" w:cs="Arial"/>
          <w:sz w:val="18"/>
          <w:szCs w:val="18"/>
        </w:rPr>
        <w:t>тифона</w:t>
      </w:r>
      <w:r w:rsidRPr="00C82525">
        <w:rPr>
          <w:rFonts w:ascii="Arial" w:hAnsi="Arial" w:cs="Arial"/>
          <w:sz w:val="18"/>
          <w:szCs w:val="18"/>
        </w:rPr>
        <w:t xml:space="preserve"> покупателю со склада готовой продукции.</w:t>
      </w:r>
    </w:p>
    <w:p w:rsidR="00CC3DAE" w:rsidRDefault="00CC3DAE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>Во время гарантийного срока предприятие-изготовитель обязуется устранять дефекты, допущенные по его вине</w:t>
      </w:r>
      <w:r w:rsidR="004B27FE">
        <w:rPr>
          <w:rFonts w:ascii="Arial" w:hAnsi="Arial" w:cs="Arial"/>
          <w:sz w:val="18"/>
          <w:szCs w:val="18"/>
        </w:rPr>
        <w:t xml:space="preserve"> путем ремонта тифона</w:t>
      </w:r>
      <w:r w:rsidR="001B680F" w:rsidRPr="00C82525">
        <w:rPr>
          <w:rFonts w:ascii="Arial" w:hAnsi="Arial" w:cs="Arial"/>
          <w:sz w:val="18"/>
          <w:szCs w:val="18"/>
        </w:rPr>
        <w:t xml:space="preserve"> или его замены.</w:t>
      </w:r>
    </w:p>
    <w:p w:rsidR="00660166" w:rsidRPr="00660166" w:rsidRDefault="00660166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660166">
        <w:rPr>
          <w:rFonts w:ascii="Arial" w:hAnsi="Arial" w:cs="Arial"/>
          <w:sz w:val="18"/>
          <w:szCs w:val="18"/>
        </w:rPr>
        <w:t xml:space="preserve">Гарантийный ремонт осуществляется </w:t>
      </w:r>
      <w:r w:rsidR="008F5382">
        <w:rPr>
          <w:rFonts w:ascii="Arial" w:hAnsi="Arial" w:cs="Arial"/>
          <w:sz w:val="18"/>
          <w:szCs w:val="18"/>
        </w:rPr>
        <w:t xml:space="preserve">только </w:t>
      </w:r>
      <w:r w:rsidRPr="00660166">
        <w:rPr>
          <w:rFonts w:ascii="Arial" w:hAnsi="Arial" w:cs="Arial"/>
          <w:sz w:val="18"/>
          <w:szCs w:val="18"/>
        </w:rPr>
        <w:t>при наличии этикетки</w:t>
      </w:r>
      <w:r w:rsidR="008F5382">
        <w:rPr>
          <w:rFonts w:ascii="Arial" w:hAnsi="Arial" w:cs="Arial"/>
          <w:sz w:val="18"/>
          <w:szCs w:val="18"/>
        </w:rPr>
        <w:t xml:space="preserve"> (шильда)</w:t>
      </w:r>
      <w:r w:rsidRPr="00660166">
        <w:rPr>
          <w:rFonts w:ascii="Arial" w:hAnsi="Arial" w:cs="Arial"/>
          <w:sz w:val="18"/>
          <w:szCs w:val="18"/>
        </w:rPr>
        <w:t xml:space="preserve"> </w:t>
      </w:r>
      <w:r w:rsidR="008F5382">
        <w:rPr>
          <w:rFonts w:ascii="Arial" w:hAnsi="Arial" w:cs="Arial"/>
          <w:sz w:val="18"/>
          <w:szCs w:val="18"/>
        </w:rPr>
        <w:t xml:space="preserve">предприятия-изготовителя </w:t>
      </w:r>
      <w:r w:rsidRPr="00660166">
        <w:rPr>
          <w:rFonts w:ascii="Arial" w:hAnsi="Arial" w:cs="Arial"/>
          <w:sz w:val="18"/>
          <w:szCs w:val="18"/>
        </w:rPr>
        <w:t xml:space="preserve">на </w:t>
      </w:r>
      <w:r w:rsidR="008F5382">
        <w:rPr>
          <w:rFonts w:ascii="Arial" w:hAnsi="Arial" w:cs="Arial"/>
          <w:sz w:val="18"/>
          <w:szCs w:val="18"/>
        </w:rPr>
        <w:t xml:space="preserve">корпусе </w:t>
      </w:r>
      <w:r w:rsidR="004B27FE">
        <w:rPr>
          <w:rFonts w:ascii="Arial" w:hAnsi="Arial" w:cs="Arial"/>
          <w:sz w:val="18"/>
          <w:szCs w:val="18"/>
        </w:rPr>
        <w:t>устройств тифона</w:t>
      </w:r>
      <w:r w:rsidR="008F5382">
        <w:rPr>
          <w:rFonts w:ascii="Arial" w:hAnsi="Arial" w:cs="Arial"/>
          <w:sz w:val="18"/>
          <w:szCs w:val="18"/>
        </w:rPr>
        <w:t xml:space="preserve"> </w:t>
      </w:r>
      <w:r w:rsidRPr="00660166">
        <w:rPr>
          <w:rFonts w:ascii="Arial" w:hAnsi="Arial" w:cs="Arial"/>
          <w:sz w:val="18"/>
          <w:szCs w:val="18"/>
        </w:rPr>
        <w:t>с читаемым серийным номером.</w:t>
      </w:r>
    </w:p>
    <w:p w:rsidR="00660166" w:rsidRPr="00660166" w:rsidRDefault="008F5382" w:rsidP="00660166">
      <w:pPr>
        <w:spacing w:after="0"/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Предприятие-и</w:t>
      </w:r>
      <w:r w:rsidR="00660166" w:rsidRPr="00660166">
        <w:rPr>
          <w:rFonts w:ascii="Arial" w:hAnsi="Arial" w:cs="Arial"/>
          <w:sz w:val="18"/>
          <w:szCs w:val="18"/>
        </w:rPr>
        <w:t>зготовитель не несет ответственнос</w:t>
      </w:r>
      <w:r w:rsidR="002A4B7A">
        <w:rPr>
          <w:rFonts w:ascii="Arial" w:hAnsi="Arial" w:cs="Arial"/>
          <w:sz w:val="18"/>
          <w:szCs w:val="18"/>
        </w:rPr>
        <w:t xml:space="preserve">ти и </w:t>
      </w:r>
      <w:r w:rsidR="004B27FE">
        <w:rPr>
          <w:rFonts w:ascii="Arial" w:hAnsi="Arial" w:cs="Arial"/>
          <w:sz w:val="18"/>
          <w:szCs w:val="18"/>
        </w:rPr>
        <w:t>не гарантирует работу тифона</w:t>
      </w:r>
      <w:r w:rsidR="00660166" w:rsidRPr="00660166">
        <w:rPr>
          <w:rFonts w:ascii="Arial" w:hAnsi="Arial" w:cs="Arial"/>
          <w:sz w:val="18"/>
          <w:szCs w:val="18"/>
        </w:rPr>
        <w:t>:</w:t>
      </w:r>
    </w:p>
    <w:p w:rsidR="00660166" w:rsidRPr="00660166" w:rsidRDefault="008F5382" w:rsidP="00660166">
      <w:pPr>
        <w:spacing w:after="0"/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в</w:t>
      </w:r>
      <w:r w:rsidR="00660166" w:rsidRPr="00660166">
        <w:rPr>
          <w:rFonts w:ascii="Arial" w:hAnsi="Arial" w:cs="Arial"/>
          <w:sz w:val="18"/>
          <w:szCs w:val="18"/>
        </w:rPr>
        <w:t xml:space="preserve"> случае </w:t>
      </w:r>
      <w:r>
        <w:rPr>
          <w:rFonts w:ascii="Arial" w:hAnsi="Arial" w:cs="Arial"/>
          <w:sz w:val="18"/>
          <w:szCs w:val="18"/>
        </w:rPr>
        <w:t>наличи</w:t>
      </w:r>
      <w:r w:rsidR="002A4B7A">
        <w:rPr>
          <w:rFonts w:ascii="Arial" w:hAnsi="Arial" w:cs="Arial"/>
          <w:sz w:val="18"/>
          <w:szCs w:val="18"/>
        </w:rPr>
        <w:t xml:space="preserve">я механических повреждений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;</w:t>
      </w:r>
    </w:p>
    <w:p w:rsidR="008F5382" w:rsidRPr="00660166" w:rsidRDefault="008F5382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п</w:t>
      </w:r>
      <w:r w:rsidR="00660166" w:rsidRPr="00660166">
        <w:rPr>
          <w:rFonts w:ascii="Arial" w:hAnsi="Arial" w:cs="Arial"/>
          <w:sz w:val="18"/>
          <w:szCs w:val="18"/>
        </w:rPr>
        <w:t>ри попытке</w:t>
      </w:r>
      <w:r>
        <w:rPr>
          <w:rFonts w:ascii="Arial" w:hAnsi="Arial" w:cs="Arial"/>
          <w:sz w:val="18"/>
          <w:szCs w:val="18"/>
        </w:rPr>
        <w:t xml:space="preserve"> выполнения</w:t>
      </w:r>
      <w:r w:rsidR="00660166" w:rsidRPr="00660166">
        <w:rPr>
          <w:rFonts w:ascii="Arial" w:hAnsi="Arial" w:cs="Arial"/>
          <w:sz w:val="18"/>
          <w:szCs w:val="18"/>
        </w:rPr>
        <w:t xml:space="preserve"> ремонта лицом, не являющимся уполномоченным представителем </w:t>
      </w:r>
      <w:r>
        <w:rPr>
          <w:rFonts w:ascii="Arial" w:hAnsi="Arial" w:cs="Arial"/>
          <w:sz w:val="18"/>
          <w:szCs w:val="18"/>
        </w:rPr>
        <w:t>предприятия-</w:t>
      </w:r>
      <w:r w:rsidR="00660166" w:rsidRPr="00660166">
        <w:rPr>
          <w:rFonts w:ascii="Arial" w:hAnsi="Arial" w:cs="Arial"/>
          <w:sz w:val="18"/>
          <w:szCs w:val="18"/>
        </w:rPr>
        <w:t>изготовителя.</w:t>
      </w:r>
    </w:p>
    <w:p w:rsidR="00C30EDD" w:rsidRDefault="00C30EDD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При отказе </w:t>
      </w:r>
      <w:r w:rsidR="002A4B7A">
        <w:rPr>
          <w:rFonts w:ascii="Arial" w:hAnsi="Arial" w:cs="Arial"/>
          <w:sz w:val="18"/>
          <w:szCs w:val="18"/>
        </w:rPr>
        <w:t xml:space="preserve">в работе или неисправности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 xml:space="preserve"> в период гарантийных обязательств потребителем составляется акт с указанием неисправности и </w:t>
      </w:r>
      <w:r w:rsidR="002A4B7A">
        <w:rPr>
          <w:rFonts w:ascii="Arial" w:hAnsi="Arial" w:cs="Arial"/>
          <w:sz w:val="18"/>
          <w:szCs w:val="18"/>
        </w:rPr>
        <w:t xml:space="preserve">производится отправка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, акта и настоящего паспорта в сервисный центр предприятия-изготовителя.</w:t>
      </w:r>
    </w:p>
    <w:p w:rsidR="00C30EDD" w:rsidRDefault="00C30EDD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Почтовый адрес предприятия-изготовителя: </w:t>
      </w:r>
      <w:r w:rsidR="00B57879">
        <w:rPr>
          <w:rFonts w:ascii="Arial" w:hAnsi="Arial" w:cs="Arial"/>
          <w:sz w:val="18"/>
          <w:szCs w:val="18"/>
        </w:rPr>
        <w:t xml:space="preserve">Россия, </w:t>
      </w:r>
      <w:r w:rsidR="00B57879" w:rsidRPr="00B57879">
        <w:rPr>
          <w:rFonts w:ascii="Arial" w:hAnsi="Arial" w:cs="Arial"/>
          <w:sz w:val="18"/>
          <w:szCs w:val="18"/>
        </w:rPr>
        <w:t xml:space="preserve">198035, </w:t>
      </w:r>
      <w:r w:rsidR="00B57879">
        <w:rPr>
          <w:rFonts w:ascii="Arial" w:hAnsi="Arial" w:cs="Arial"/>
          <w:sz w:val="18"/>
          <w:szCs w:val="18"/>
        </w:rPr>
        <w:t xml:space="preserve">г. </w:t>
      </w:r>
      <w:r w:rsidR="00B57879" w:rsidRPr="00B57879">
        <w:rPr>
          <w:rFonts w:ascii="Arial" w:hAnsi="Arial" w:cs="Arial"/>
          <w:sz w:val="18"/>
          <w:szCs w:val="18"/>
        </w:rPr>
        <w:t>Санкт-Петербург, ул. Двинская д</w:t>
      </w:r>
      <w:r w:rsidR="00B57879">
        <w:rPr>
          <w:rFonts w:ascii="Arial" w:hAnsi="Arial" w:cs="Arial"/>
          <w:sz w:val="18"/>
          <w:szCs w:val="18"/>
        </w:rPr>
        <w:t>.</w:t>
      </w:r>
      <w:r w:rsidR="00B57879" w:rsidRPr="00B57879">
        <w:rPr>
          <w:rFonts w:ascii="Arial" w:hAnsi="Arial" w:cs="Arial"/>
          <w:sz w:val="18"/>
          <w:szCs w:val="18"/>
        </w:rPr>
        <w:t xml:space="preserve"> 12 А</w:t>
      </w:r>
      <w:r w:rsidR="00B57879">
        <w:rPr>
          <w:rFonts w:ascii="Arial" w:hAnsi="Arial" w:cs="Arial"/>
          <w:sz w:val="18"/>
          <w:szCs w:val="18"/>
        </w:rPr>
        <w:t>. ООО «НПФ Маринэк».</w:t>
      </w:r>
    </w:p>
    <w:p w:rsidR="008F5382" w:rsidRDefault="008F5382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</w:t>
      </w:r>
      <w:r w:rsidRPr="00660166">
        <w:rPr>
          <w:rFonts w:ascii="Arial" w:hAnsi="Arial" w:cs="Arial"/>
          <w:sz w:val="18"/>
          <w:szCs w:val="18"/>
        </w:rPr>
        <w:t xml:space="preserve"> случае гарантийного ремонта</w:t>
      </w:r>
      <w:r w:rsidR="009D44BE">
        <w:rPr>
          <w:rFonts w:ascii="Arial" w:hAnsi="Arial" w:cs="Arial"/>
          <w:sz w:val="18"/>
          <w:szCs w:val="18"/>
        </w:rPr>
        <w:t>,</w:t>
      </w:r>
      <w:r w:rsidR="002A4B7A">
        <w:rPr>
          <w:rFonts w:ascii="Arial" w:hAnsi="Arial" w:cs="Arial"/>
          <w:sz w:val="18"/>
          <w:szCs w:val="18"/>
        </w:rPr>
        <w:t xml:space="preserve"> демонтаж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 w:rsidRPr="00660166">
        <w:rPr>
          <w:rFonts w:ascii="Arial" w:hAnsi="Arial" w:cs="Arial"/>
          <w:sz w:val="18"/>
          <w:szCs w:val="18"/>
        </w:rPr>
        <w:t xml:space="preserve"> с места установки и доставка в сервис</w:t>
      </w:r>
      <w:r w:rsidR="00EC5C11">
        <w:rPr>
          <w:rFonts w:ascii="Arial" w:hAnsi="Arial" w:cs="Arial"/>
          <w:sz w:val="18"/>
          <w:szCs w:val="18"/>
        </w:rPr>
        <w:t xml:space="preserve">ный </w:t>
      </w:r>
      <w:r w:rsidRPr="00660166">
        <w:rPr>
          <w:rFonts w:ascii="Arial" w:hAnsi="Arial" w:cs="Arial"/>
          <w:sz w:val="18"/>
          <w:szCs w:val="18"/>
        </w:rPr>
        <w:t xml:space="preserve">центр </w:t>
      </w:r>
      <w:r w:rsidR="00EC5C11">
        <w:rPr>
          <w:rFonts w:ascii="Arial" w:hAnsi="Arial" w:cs="Arial"/>
          <w:sz w:val="18"/>
          <w:szCs w:val="18"/>
        </w:rPr>
        <w:t>предприятия-</w:t>
      </w:r>
      <w:r w:rsidRPr="00660166">
        <w:rPr>
          <w:rFonts w:ascii="Arial" w:hAnsi="Arial" w:cs="Arial"/>
          <w:sz w:val="18"/>
          <w:szCs w:val="18"/>
        </w:rPr>
        <w:t>изготовителя осущес</w:t>
      </w:r>
      <w:r w:rsidR="00FE7925">
        <w:rPr>
          <w:rFonts w:ascii="Arial" w:hAnsi="Arial" w:cs="Arial"/>
          <w:sz w:val="18"/>
          <w:szCs w:val="18"/>
        </w:rPr>
        <w:t xml:space="preserve">твляется за счет владельца </w:t>
      </w:r>
      <w:r w:rsidR="004B27FE">
        <w:rPr>
          <w:rFonts w:ascii="Arial" w:hAnsi="Arial" w:cs="Arial"/>
          <w:sz w:val="18"/>
          <w:szCs w:val="18"/>
        </w:rPr>
        <w:t>тифона</w:t>
      </w:r>
      <w:r w:rsidRPr="00660166">
        <w:rPr>
          <w:rFonts w:ascii="Arial" w:hAnsi="Arial" w:cs="Arial"/>
          <w:sz w:val="18"/>
          <w:szCs w:val="18"/>
        </w:rPr>
        <w:t>.</w:t>
      </w:r>
    </w:p>
    <w:p w:rsidR="00660166" w:rsidRDefault="00660166" w:rsidP="00966D20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660166">
        <w:rPr>
          <w:rFonts w:ascii="Arial" w:hAnsi="Arial" w:cs="Arial"/>
          <w:sz w:val="18"/>
          <w:szCs w:val="18"/>
        </w:rPr>
        <w:t>По истечении гарантийных обязательств</w:t>
      </w:r>
      <w:r w:rsidR="00EC5C11">
        <w:rPr>
          <w:rFonts w:ascii="Arial" w:hAnsi="Arial" w:cs="Arial"/>
          <w:sz w:val="18"/>
          <w:szCs w:val="18"/>
        </w:rPr>
        <w:t>,</w:t>
      </w:r>
      <w:r w:rsidRPr="00660166">
        <w:rPr>
          <w:rFonts w:ascii="Arial" w:hAnsi="Arial" w:cs="Arial"/>
          <w:sz w:val="18"/>
          <w:szCs w:val="18"/>
        </w:rPr>
        <w:t xml:space="preserve"> </w:t>
      </w:r>
      <w:r w:rsidR="00EC5C11">
        <w:rPr>
          <w:rFonts w:ascii="Arial" w:hAnsi="Arial" w:cs="Arial"/>
          <w:sz w:val="18"/>
          <w:szCs w:val="18"/>
        </w:rPr>
        <w:t>предприятие-</w:t>
      </w:r>
      <w:r w:rsidRPr="00660166">
        <w:rPr>
          <w:rFonts w:ascii="Arial" w:hAnsi="Arial" w:cs="Arial"/>
          <w:sz w:val="18"/>
          <w:szCs w:val="18"/>
        </w:rPr>
        <w:t xml:space="preserve">изготовитель </w:t>
      </w:r>
      <w:r w:rsidR="00BB59C3">
        <w:rPr>
          <w:rFonts w:ascii="Arial" w:hAnsi="Arial" w:cs="Arial"/>
          <w:sz w:val="18"/>
          <w:szCs w:val="18"/>
        </w:rPr>
        <w:t xml:space="preserve">может </w:t>
      </w:r>
      <w:r w:rsidRPr="00660166">
        <w:rPr>
          <w:rFonts w:ascii="Arial" w:hAnsi="Arial" w:cs="Arial"/>
          <w:sz w:val="18"/>
          <w:szCs w:val="18"/>
        </w:rPr>
        <w:t>оказыва</w:t>
      </w:r>
      <w:r w:rsidR="00BB59C3">
        <w:rPr>
          <w:rFonts w:ascii="Arial" w:hAnsi="Arial" w:cs="Arial"/>
          <w:sz w:val="18"/>
          <w:szCs w:val="18"/>
        </w:rPr>
        <w:t>ть</w:t>
      </w:r>
      <w:r w:rsidRPr="00660166">
        <w:rPr>
          <w:rFonts w:ascii="Arial" w:hAnsi="Arial" w:cs="Arial"/>
          <w:sz w:val="18"/>
          <w:szCs w:val="18"/>
        </w:rPr>
        <w:t xml:space="preserve"> содействие в</w:t>
      </w:r>
      <w:r w:rsidR="00FE7925">
        <w:rPr>
          <w:rFonts w:ascii="Arial" w:hAnsi="Arial" w:cs="Arial"/>
          <w:sz w:val="18"/>
          <w:szCs w:val="18"/>
        </w:rPr>
        <w:t xml:space="preserve"> устранении неисправностей </w:t>
      </w:r>
      <w:r w:rsidR="004B27FE">
        <w:rPr>
          <w:rFonts w:ascii="Arial" w:hAnsi="Arial" w:cs="Arial"/>
          <w:sz w:val="18"/>
          <w:szCs w:val="18"/>
        </w:rPr>
        <w:t>тифона</w:t>
      </w:r>
      <w:r w:rsidRPr="00660166">
        <w:rPr>
          <w:rFonts w:ascii="Arial" w:hAnsi="Arial" w:cs="Arial"/>
          <w:sz w:val="18"/>
          <w:szCs w:val="18"/>
        </w:rPr>
        <w:t xml:space="preserve"> за счет </w:t>
      </w:r>
      <w:r w:rsidR="00BB59C3">
        <w:rPr>
          <w:rFonts w:ascii="Arial" w:hAnsi="Arial" w:cs="Arial"/>
          <w:sz w:val="18"/>
          <w:szCs w:val="18"/>
        </w:rPr>
        <w:t>покупателя.</w:t>
      </w:r>
    </w:p>
    <w:p w:rsidR="00966D20" w:rsidRDefault="00966D20">
      <w:pPr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1345D6" w:rsidRDefault="001345D6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Pr="00660166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Pr="00966D20" w:rsidRDefault="004B27FE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ТИФОН</w:t>
      </w:r>
    </w:p>
    <w:p w:rsidR="006069F4" w:rsidRPr="00966D20" w:rsidRDefault="004837E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«МИРАН </w:t>
      </w:r>
      <w:r w:rsidR="004B27FE">
        <w:rPr>
          <w:rFonts w:ascii="Arial" w:hAnsi="Arial" w:cs="Arial"/>
          <w:sz w:val="32"/>
          <w:szCs w:val="32"/>
        </w:rPr>
        <w:t>Т</w:t>
      </w:r>
      <w:r w:rsidR="009B3B1B">
        <w:rPr>
          <w:rFonts w:ascii="Arial" w:hAnsi="Arial" w:cs="Arial"/>
          <w:sz w:val="32"/>
          <w:szCs w:val="32"/>
        </w:rPr>
        <w:t>П</w:t>
      </w:r>
      <w:r w:rsidR="004B27FE">
        <w:rPr>
          <w:rFonts w:ascii="Arial" w:hAnsi="Arial" w:cs="Arial"/>
          <w:sz w:val="32"/>
          <w:szCs w:val="32"/>
        </w:rPr>
        <w:t>75</w:t>
      </w:r>
      <w:r w:rsidR="00AC36D1">
        <w:rPr>
          <w:rFonts w:ascii="Arial" w:hAnsi="Arial" w:cs="Arial"/>
          <w:sz w:val="32"/>
          <w:szCs w:val="32"/>
        </w:rPr>
        <w:t>200</w:t>
      </w:r>
      <w:r w:rsidR="006265E3">
        <w:rPr>
          <w:rFonts w:ascii="Arial" w:hAnsi="Arial" w:cs="Arial"/>
          <w:sz w:val="32"/>
          <w:szCs w:val="32"/>
        </w:rPr>
        <w:t>-2</w:t>
      </w:r>
      <w:r w:rsidR="00F8363E">
        <w:rPr>
          <w:rFonts w:ascii="Arial" w:hAnsi="Arial" w:cs="Arial"/>
          <w:sz w:val="32"/>
          <w:szCs w:val="32"/>
        </w:rPr>
        <w:t>4</w:t>
      </w:r>
      <w:r>
        <w:rPr>
          <w:rFonts w:ascii="Arial" w:hAnsi="Arial" w:cs="Arial"/>
          <w:sz w:val="32"/>
          <w:szCs w:val="32"/>
        </w:rPr>
        <w:t>»</w:t>
      </w: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24"/>
          <w:szCs w:val="24"/>
        </w:rPr>
      </w:pPr>
      <w:r w:rsidRPr="00966D20">
        <w:rPr>
          <w:rFonts w:ascii="Arial" w:hAnsi="Arial" w:cs="Arial"/>
          <w:sz w:val="24"/>
          <w:szCs w:val="24"/>
        </w:rPr>
        <w:t>ПАСПОРТ</w:t>
      </w: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24"/>
          <w:szCs w:val="24"/>
        </w:rPr>
      </w:pPr>
      <w:r w:rsidRPr="00966D20">
        <w:rPr>
          <w:rFonts w:ascii="Arial" w:hAnsi="Arial" w:cs="Arial"/>
          <w:sz w:val="24"/>
          <w:szCs w:val="24"/>
        </w:rPr>
        <w:t>МБАГ.</w:t>
      </w:r>
      <w:r w:rsidR="009B3B1B">
        <w:rPr>
          <w:rFonts w:ascii="Arial" w:hAnsi="Arial" w:cs="Arial"/>
          <w:sz w:val="24"/>
          <w:szCs w:val="24"/>
        </w:rPr>
        <w:t>364853</w:t>
      </w:r>
      <w:r w:rsidRPr="00966D20">
        <w:rPr>
          <w:rFonts w:ascii="Arial" w:hAnsi="Arial" w:cs="Arial"/>
          <w:sz w:val="24"/>
          <w:szCs w:val="24"/>
        </w:rPr>
        <w:t>.0</w:t>
      </w:r>
      <w:r w:rsidR="00FD0B79">
        <w:rPr>
          <w:rFonts w:ascii="Arial" w:hAnsi="Arial" w:cs="Arial"/>
          <w:sz w:val="24"/>
          <w:szCs w:val="24"/>
        </w:rPr>
        <w:t>04</w:t>
      </w:r>
      <w:r w:rsidR="00CF6F3D">
        <w:rPr>
          <w:rFonts w:ascii="Arial" w:hAnsi="Arial" w:cs="Arial"/>
          <w:sz w:val="24"/>
          <w:szCs w:val="24"/>
        </w:rPr>
        <w:t xml:space="preserve"> ПС</w:t>
      </w: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sectPr w:rsidR="00966D20" w:rsidSect="00C82525">
      <w:pgSz w:w="16838" w:h="11906" w:orient="landscape"/>
      <w:pgMar w:top="426" w:right="536" w:bottom="426" w:left="56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59B" w:rsidRDefault="00C8259B" w:rsidP="00D06C15">
      <w:pPr>
        <w:spacing w:after="0" w:line="240" w:lineRule="auto"/>
      </w:pPr>
      <w:r>
        <w:separator/>
      </w:r>
    </w:p>
  </w:endnote>
  <w:endnote w:type="continuationSeparator" w:id="0">
    <w:p w:rsidR="00C8259B" w:rsidRDefault="00C8259B" w:rsidP="00D0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59B" w:rsidRDefault="00C8259B" w:rsidP="00D06C15">
      <w:pPr>
        <w:spacing w:after="0" w:line="240" w:lineRule="auto"/>
      </w:pPr>
      <w:r>
        <w:separator/>
      </w:r>
    </w:p>
  </w:footnote>
  <w:footnote w:type="continuationSeparator" w:id="0">
    <w:p w:rsidR="00C8259B" w:rsidRDefault="00C8259B" w:rsidP="00D06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086A"/>
    <w:multiLevelType w:val="hybridMultilevel"/>
    <w:tmpl w:val="649AE512"/>
    <w:lvl w:ilvl="0" w:tplc="334897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3287899"/>
    <w:multiLevelType w:val="hybridMultilevel"/>
    <w:tmpl w:val="8DA6A57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77D748B2"/>
    <w:multiLevelType w:val="hybridMultilevel"/>
    <w:tmpl w:val="1EF4D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D7629E"/>
    <w:multiLevelType w:val="hybridMultilevel"/>
    <w:tmpl w:val="120CC4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50"/>
    <w:rsid w:val="0000379D"/>
    <w:rsid w:val="00015A08"/>
    <w:rsid w:val="00067D5D"/>
    <w:rsid w:val="0007624A"/>
    <w:rsid w:val="000D5565"/>
    <w:rsid w:val="000F792F"/>
    <w:rsid w:val="00125464"/>
    <w:rsid w:val="001327C3"/>
    <w:rsid w:val="001345D6"/>
    <w:rsid w:val="00154E36"/>
    <w:rsid w:val="00165749"/>
    <w:rsid w:val="00172494"/>
    <w:rsid w:val="00177B48"/>
    <w:rsid w:val="001B3086"/>
    <w:rsid w:val="001B680F"/>
    <w:rsid w:val="001D00E5"/>
    <w:rsid w:val="001E04BA"/>
    <w:rsid w:val="001E722B"/>
    <w:rsid w:val="002241A9"/>
    <w:rsid w:val="00297B44"/>
    <w:rsid w:val="002A4B7A"/>
    <w:rsid w:val="002D530C"/>
    <w:rsid w:val="002E6953"/>
    <w:rsid w:val="002E6B61"/>
    <w:rsid w:val="002F2D9B"/>
    <w:rsid w:val="0032698B"/>
    <w:rsid w:val="0032725B"/>
    <w:rsid w:val="0033438F"/>
    <w:rsid w:val="00373650"/>
    <w:rsid w:val="00374355"/>
    <w:rsid w:val="003811B5"/>
    <w:rsid w:val="00390315"/>
    <w:rsid w:val="0039092E"/>
    <w:rsid w:val="00397CE0"/>
    <w:rsid w:val="003B1D48"/>
    <w:rsid w:val="003F2108"/>
    <w:rsid w:val="0041265B"/>
    <w:rsid w:val="004264DD"/>
    <w:rsid w:val="00472E1A"/>
    <w:rsid w:val="00482BC4"/>
    <w:rsid w:val="004837E0"/>
    <w:rsid w:val="004846CF"/>
    <w:rsid w:val="00491961"/>
    <w:rsid w:val="004924EF"/>
    <w:rsid w:val="004B0EA0"/>
    <w:rsid w:val="004B27FE"/>
    <w:rsid w:val="004B5524"/>
    <w:rsid w:val="004B5546"/>
    <w:rsid w:val="0053634A"/>
    <w:rsid w:val="005467A9"/>
    <w:rsid w:val="00566758"/>
    <w:rsid w:val="005840F4"/>
    <w:rsid w:val="005A1C36"/>
    <w:rsid w:val="005C1C37"/>
    <w:rsid w:val="005C64C7"/>
    <w:rsid w:val="006069F4"/>
    <w:rsid w:val="00611C2B"/>
    <w:rsid w:val="006265E3"/>
    <w:rsid w:val="00660166"/>
    <w:rsid w:val="006671A4"/>
    <w:rsid w:val="0069312E"/>
    <w:rsid w:val="006940C1"/>
    <w:rsid w:val="006F4617"/>
    <w:rsid w:val="00706AB4"/>
    <w:rsid w:val="00711A29"/>
    <w:rsid w:val="00744FBA"/>
    <w:rsid w:val="00767B83"/>
    <w:rsid w:val="007922F0"/>
    <w:rsid w:val="007A5E30"/>
    <w:rsid w:val="007B2311"/>
    <w:rsid w:val="007C5203"/>
    <w:rsid w:val="007D3B04"/>
    <w:rsid w:val="007D72CD"/>
    <w:rsid w:val="007E1E96"/>
    <w:rsid w:val="007F2637"/>
    <w:rsid w:val="007F333E"/>
    <w:rsid w:val="008007D2"/>
    <w:rsid w:val="00816636"/>
    <w:rsid w:val="008341A7"/>
    <w:rsid w:val="0086400A"/>
    <w:rsid w:val="00882EAC"/>
    <w:rsid w:val="0089677C"/>
    <w:rsid w:val="008C283D"/>
    <w:rsid w:val="008F5382"/>
    <w:rsid w:val="009108F3"/>
    <w:rsid w:val="009533B3"/>
    <w:rsid w:val="00966D20"/>
    <w:rsid w:val="009B3B1B"/>
    <w:rsid w:val="009D44BE"/>
    <w:rsid w:val="00A170D2"/>
    <w:rsid w:val="00A500CE"/>
    <w:rsid w:val="00AC36D1"/>
    <w:rsid w:val="00B05A78"/>
    <w:rsid w:val="00B21364"/>
    <w:rsid w:val="00B32A50"/>
    <w:rsid w:val="00B46DC6"/>
    <w:rsid w:val="00B57879"/>
    <w:rsid w:val="00B81227"/>
    <w:rsid w:val="00BB59C3"/>
    <w:rsid w:val="00C30EDD"/>
    <w:rsid w:val="00C547FC"/>
    <w:rsid w:val="00C82525"/>
    <w:rsid w:val="00C8259B"/>
    <w:rsid w:val="00C90AA5"/>
    <w:rsid w:val="00CA1359"/>
    <w:rsid w:val="00CC3DAE"/>
    <w:rsid w:val="00CD1C82"/>
    <w:rsid w:val="00CE6F22"/>
    <w:rsid w:val="00CE766F"/>
    <w:rsid w:val="00CF29E8"/>
    <w:rsid w:val="00CF6F3D"/>
    <w:rsid w:val="00D00FD1"/>
    <w:rsid w:val="00D06C15"/>
    <w:rsid w:val="00D164C6"/>
    <w:rsid w:val="00D4438E"/>
    <w:rsid w:val="00D50BE4"/>
    <w:rsid w:val="00D675F7"/>
    <w:rsid w:val="00D928F8"/>
    <w:rsid w:val="00DB1671"/>
    <w:rsid w:val="00DC19B6"/>
    <w:rsid w:val="00E25AF6"/>
    <w:rsid w:val="00E65D55"/>
    <w:rsid w:val="00E67269"/>
    <w:rsid w:val="00E9034A"/>
    <w:rsid w:val="00E91785"/>
    <w:rsid w:val="00EA79F7"/>
    <w:rsid w:val="00EB560D"/>
    <w:rsid w:val="00EC5C11"/>
    <w:rsid w:val="00F40D24"/>
    <w:rsid w:val="00F41285"/>
    <w:rsid w:val="00F730A7"/>
    <w:rsid w:val="00F8363E"/>
    <w:rsid w:val="00FB0DC3"/>
    <w:rsid w:val="00FD0B79"/>
    <w:rsid w:val="00FD503C"/>
    <w:rsid w:val="00FD52CB"/>
    <w:rsid w:val="00FE7206"/>
    <w:rsid w:val="00FE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C36"/>
    <w:pPr>
      <w:ind w:left="720"/>
      <w:contextualSpacing/>
    </w:pPr>
  </w:style>
  <w:style w:type="table" w:styleId="a4">
    <w:name w:val="Table Grid"/>
    <w:basedOn w:val="a1"/>
    <w:uiPriority w:val="59"/>
    <w:rsid w:val="005A1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F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C15"/>
  </w:style>
  <w:style w:type="paragraph" w:styleId="a9">
    <w:name w:val="footer"/>
    <w:basedOn w:val="a"/>
    <w:link w:val="aa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C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C36"/>
    <w:pPr>
      <w:ind w:left="720"/>
      <w:contextualSpacing/>
    </w:pPr>
  </w:style>
  <w:style w:type="table" w:styleId="a4">
    <w:name w:val="Table Grid"/>
    <w:basedOn w:val="a1"/>
    <w:uiPriority w:val="59"/>
    <w:rsid w:val="005A1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F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C15"/>
  </w:style>
  <w:style w:type="paragraph" w:styleId="a9">
    <w:name w:val="footer"/>
    <w:basedOn w:val="a"/>
    <w:link w:val="aa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</cp:lastModifiedBy>
  <cp:revision>4</cp:revision>
  <cp:lastPrinted>2018-12-28T07:36:00Z</cp:lastPrinted>
  <dcterms:created xsi:type="dcterms:W3CDTF">2024-03-14T08:15:00Z</dcterms:created>
  <dcterms:modified xsi:type="dcterms:W3CDTF">2024-03-14T09:05:00Z</dcterms:modified>
</cp:coreProperties>
</file>